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28D4" w14:textId="77777777" w:rsidR="001347EF" w:rsidRDefault="001347EF" w:rsidP="008B29BC">
      <w:pPr>
        <w:spacing w:before="240" w:line="276" w:lineRule="auto"/>
        <w:ind w:left="1560"/>
        <w:jc w:val="center"/>
        <w:rPr>
          <w:rFonts w:asciiTheme="majorHAnsi" w:hAnsiTheme="majorHAnsi" w:cstheme="majorHAnsi"/>
          <w:b/>
          <w:sz w:val="32"/>
          <w:szCs w:val="32"/>
          <w:lang w:val="el-GR"/>
        </w:rPr>
      </w:pPr>
    </w:p>
    <w:p w14:paraId="1E01E0CA" w14:textId="7F26E66F" w:rsidR="00BB7E4A" w:rsidRPr="00834290" w:rsidRDefault="00BB7E4A" w:rsidP="00BB7E4A">
      <w:pPr>
        <w:spacing w:before="240" w:line="276" w:lineRule="auto"/>
        <w:ind w:left="1560"/>
        <w:jc w:val="center"/>
        <w:rPr>
          <w:rFonts w:asciiTheme="majorHAnsi" w:hAnsiTheme="majorHAnsi" w:cstheme="majorHAnsi"/>
          <w:sz w:val="28"/>
          <w:szCs w:val="28"/>
        </w:rPr>
      </w:pPr>
      <w:r w:rsidRPr="00834290">
        <w:rPr>
          <w:rFonts w:asciiTheme="majorHAnsi" w:hAnsiTheme="majorHAnsi" w:cstheme="majorHAnsi"/>
          <w:b/>
          <w:sz w:val="28"/>
          <w:szCs w:val="28"/>
        </w:rPr>
        <w:t>Marlene Monteiro Freitas</w:t>
      </w:r>
      <w:r w:rsidRPr="00834290">
        <w:rPr>
          <w:rFonts w:asciiTheme="majorHAnsi" w:hAnsiTheme="majorHAnsi" w:cstheme="majorHAnsi"/>
          <w:b/>
          <w:sz w:val="28"/>
          <w:szCs w:val="28"/>
        </w:rPr>
        <w:br/>
      </w:r>
      <w:r w:rsidRPr="00834290">
        <w:rPr>
          <w:rFonts w:asciiTheme="majorHAnsi" w:hAnsiTheme="majorHAnsi" w:cstheme="majorHAnsi"/>
          <w:b/>
          <w:i/>
          <w:sz w:val="28"/>
          <w:szCs w:val="28"/>
        </w:rPr>
        <w:t>of ivory and flesh - statues also suffer</w:t>
      </w:r>
      <w:r w:rsidRPr="00834290">
        <w:rPr>
          <w:rFonts w:asciiTheme="majorHAnsi" w:hAnsiTheme="majorHAnsi" w:cstheme="majorHAnsi"/>
          <w:b/>
          <w:i/>
          <w:sz w:val="28"/>
          <w:szCs w:val="28"/>
        </w:rPr>
        <w:br/>
      </w:r>
      <w:r w:rsidRPr="00834290">
        <w:rPr>
          <w:rFonts w:asciiTheme="majorHAnsi" w:hAnsiTheme="majorHAnsi" w:cstheme="majorHAnsi"/>
          <w:sz w:val="28"/>
          <w:szCs w:val="28"/>
          <w:lang w:val="el-GR"/>
        </w:rPr>
        <w:t>Πειραιώς</w:t>
      </w:r>
      <w:r w:rsidRPr="00834290">
        <w:rPr>
          <w:rFonts w:asciiTheme="majorHAnsi" w:hAnsiTheme="majorHAnsi" w:cstheme="majorHAnsi"/>
          <w:sz w:val="28"/>
          <w:szCs w:val="28"/>
        </w:rPr>
        <w:t xml:space="preserve"> 260 – </w:t>
      </w:r>
      <w:r w:rsidRPr="00834290">
        <w:rPr>
          <w:rFonts w:asciiTheme="majorHAnsi" w:hAnsiTheme="majorHAnsi" w:cstheme="majorHAnsi"/>
          <w:sz w:val="28"/>
          <w:szCs w:val="28"/>
          <w:lang w:val="el-GR"/>
        </w:rPr>
        <w:t>Η</w:t>
      </w:r>
      <w:r w:rsidRPr="00834290">
        <w:rPr>
          <w:rFonts w:asciiTheme="majorHAnsi" w:hAnsiTheme="majorHAnsi" w:cstheme="majorHAnsi"/>
          <w:sz w:val="28"/>
          <w:szCs w:val="28"/>
        </w:rPr>
        <w:t xml:space="preserve"> </w:t>
      </w:r>
      <w:r w:rsidRPr="00834290">
        <w:rPr>
          <w:rFonts w:asciiTheme="majorHAnsi" w:hAnsiTheme="majorHAnsi" w:cstheme="majorHAnsi"/>
          <w:sz w:val="28"/>
          <w:szCs w:val="28"/>
        </w:rPr>
        <w:br/>
        <w:t xml:space="preserve">24 &amp; 25 </w:t>
      </w:r>
      <w:r w:rsidRPr="00834290">
        <w:rPr>
          <w:rFonts w:asciiTheme="majorHAnsi" w:hAnsiTheme="majorHAnsi" w:cstheme="majorHAnsi"/>
          <w:sz w:val="28"/>
          <w:szCs w:val="28"/>
          <w:lang w:val="el-GR"/>
        </w:rPr>
        <w:t>Ιουνίου</w:t>
      </w:r>
      <w:r w:rsidRPr="00834290">
        <w:rPr>
          <w:rFonts w:asciiTheme="majorHAnsi" w:hAnsiTheme="majorHAnsi" w:cstheme="majorHAnsi"/>
          <w:sz w:val="28"/>
          <w:szCs w:val="28"/>
        </w:rPr>
        <w:t>, 21:00</w:t>
      </w:r>
    </w:p>
    <w:p w14:paraId="0C4586D7" w14:textId="26B8BC38" w:rsidR="00A8336D" w:rsidRDefault="00A8336D" w:rsidP="00A42754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Όσοι θεατές είδαν πέρσι την παράσταση </w:t>
      </w:r>
      <w:r w:rsidR="00396292" w:rsidRPr="00834290">
        <w:rPr>
          <w:rFonts w:asciiTheme="majorHAnsi" w:hAnsiTheme="majorHAnsi" w:cstheme="majorHAnsi"/>
          <w:i/>
          <w:lang w:val="el-GR"/>
        </w:rPr>
        <w:t>Βάκχες-πρελούδιο κάθαρσης</w:t>
      </w:r>
      <w:r w:rsidR="00BB7E4A" w:rsidRPr="00834290">
        <w:rPr>
          <w:rFonts w:asciiTheme="majorHAnsi" w:hAnsiTheme="majorHAnsi" w:cstheme="majorHAnsi"/>
          <w:lang w:val="el-GR"/>
        </w:rPr>
        <w:t xml:space="preserve"> της </w:t>
      </w:r>
      <w:proofErr w:type="spellStart"/>
      <w:r w:rsidR="00BB7E4A" w:rsidRPr="00834290">
        <w:rPr>
          <w:rFonts w:asciiTheme="majorHAnsi" w:hAnsiTheme="majorHAnsi" w:cstheme="majorHAnsi"/>
          <w:lang w:val="el-GR"/>
        </w:rPr>
        <w:t>Μαρλένε</w:t>
      </w:r>
      <w:proofErr w:type="spellEnd"/>
      <w:r w:rsidR="00BB7E4A"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BB7E4A" w:rsidRPr="00834290">
        <w:rPr>
          <w:rFonts w:asciiTheme="majorHAnsi" w:hAnsiTheme="majorHAnsi" w:cstheme="majorHAnsi"/>
          <w:lang w:val="el-GR"/>
        </w:rPr>
        <w:t>Μοντέιρο</w:t>
      </w:r>
      <w:proofErr w:type="spellEnd"/>
      <w:r w:rsidR="00BB7E4A"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="00BB7E4A" w:rsidRPr="00834290">
        <w:rPr>
          <w:rFonts w:asciiTheme="majorHAnsi" w:hAnsiTheme="majorHAnsi" w:cstheme="majorHAnsi"/>
          <w:lang w:val="el-GR"/>
        </w:rPr>
        <w:t>Φρέιτας</w:t>
      </w:r>
      <w:proofErr w:type="spellEnd"/>
      <w:r w:rsidR="00A42754" w:rsidRPr="00834290">
        <w:rPr>
          <w:rFonts w:asciiTheme="majorHAnsi" w:hAnsiTheme="majorHAnsi" w:cstheme="majorHAnsi"/>
          <w:lang w:val="el-GR"/>
        </w:rPr>
        <w:t>, στην Πειραιώς 260</w:t>
      </w:r>
      <w:r>
        <w:rPr>
          <w:rFonts w:asciiTheme="majorHAnsi" w:hAnsiTheme="majorHAnsi" w:cstheme="majorHAnsi"/>
          <w:lang w:val="el-GR"/>
        </w:rPr>
        <w:t xml:space="preserve">, μιλούν για μία </w:t>
      </w:r>
      <w:r w:rsidR="006D2CC8">
        <w:rPr>
          <w:rFonts w:asciiTheme="majorHAnsi" w:hAnsiTheme="majorHAnsi" w:cstheme="majorHAnsi"/>
          <w:lang w:val="el-GR"/>
        </w:rPr>
        <w:t>αξέχαστη εμπειρία και αναμένουν τη φετινή της εμφάνιση με μεγάλη ανυπομονησία</w:t>
      </w:r>
      <w:r w:rsidR="00BB7E4A" w:rsidRPr="00834290">
        <w:rPr>
          <w:rFonts w:asciiTheme="majorHAnsi" w:hAnsiTheme="majorHAnsi" w:cstheme="majorHAnsi"/>
          <w:lang w:val="el-GR"/>
        </w:rPr>
        <w:t>.</w:t>
      </w:r>
      <w:r w:rsidR="00396292" w:rsidRPr="00834290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Φέτος, η</w:t>
      </w:r>
      <w:r w:rsidR="00A42754" w:rsidRPr="00834290">
        <w:rPr>
          <w:rFonts w:asciiTheme="majorHAnsi" w:hAnsiTheme="majorHAnsi" w:cstheme="majorHAnsi"/>
          <w:lang w:val="el-GR"/>
        </w:rPr>
        <w:t xml:space="preserve"> νεαρή πορτογαλίδα από το Πράσινο Ακρωτήρι με τη διαρκώς ανερχόμενη πορεία</w:t>
      </w:r>
      <w:r w:rsidR="006D2CC8"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 xml:space="preserve">έχοντας πλέον τις αποσκευές της τον </w:t>
      </w:r>
      <w:r w:rsidRPr="00834290">
        <w:rPr>
          <w:rFonts w:asciiTheme="majorHAnsi" w:hAnsiTheme="majorHAnsi" w:cstheme="majorHAnsi"/>
          <w:lang w:val="el-GR"/>
        </w:rPr>
        <w:t>Αργυρό Λέοντα για τον Χορό στην Μπιενάλε της Βενετίας (2018)</w:t>
      </w:r>
      <w:r w:rsidR="006D2CC8">
        <w:rPr>
          <w:rFonts w:asciiTheme="majorHAnsi" w:hAnsiTheme="majorHAnsi" w:cstheme="majorHAnsi"/>
          <w:lang w:val="el-GR"/>
        </w:rPr>
        <w:t>,</w:t>
      </w:r>
      <w:r>
        <w:rPr>
          <w:rFonts w:asciiTheme="majorHAnsi" w:hAnsiTheme="majorHAnsi" w:cstheme="majorHAnsi"/>
          <w:lang w:val="el-GR"/>
        </w:rPr>
        <w:t xml:space="preserve"> παρουσιάζει </w:t>
      </w:r>
      <w:r w:rsidR="006D2CC8">
        <w:rPr>
          <w:rFonts w:asciiTheme="majorHAnsi" w:hAnsiTheme="majorHAnsi" w:cstheme="majorHAnsi"/>
          <w:lang w:val="el-GR"/>
        </w:rPr>
        <w:t xml:space="preserve">στην Πειραιώς 260 </w:t>
      </w:r>
      <w:r>
        <w:rPr>
          <w:rFonts w:asciiTheme="majorHAnsi" w:hAnsiTheme="majorHAnsi" w:cstheme="majorHAnsi"/>
          <w:lang w:val="el-GR"/>
        </w:rPr>
        <w:t xml:space="preserve">το </w:t>
      </w:r>
      <w:r w:rsidRPr="00A8336D">
        <w:rPr>
          <w:rFonts w:asciiTheme="majorHAnsi" w:hAnsiTheme="majorHAnsi" w:cstheme="majorHAnsi"/>
          <w:i/>
        </w:rPr>
        <w:t>ivory</w:t>
      </w:r>
      <w:r w:rsidRPr="00A8336D">
        <w:rPr>
          <w:rFonts w:asciiTheme="majorHAnsi" w:hAnsiTheme="majorHAnsi" w:cstheme="majorHAnsi"/>
          <w:i/>
          <w:lang w:val="el-GR"/>
        </w:rPr>
        <w:t xml:space="preserve"> </w:t>
      </w:r>
      <w:r w:rsidRPr="00A8336D">
        <w:rPr>
          <w:rFonts w:asciiTheme="majorHAnsi" w:hAnsiTheme="majorHAnsi" w:cstheme="majorHAnsi"/>
          <w:i/>
        </w:rPr>
        <w:t>and</w:t>
      </w:r>
      <w:r w:rsidRPr="00A8336D">
        <w:rPr>
          <w:rFonts w:asciiTheme="majorHAnsi" w:hAnsiTheme="majorHAnsi" w:cstheme="majorHAnsi"/>
          <w:i/>
          <w:lang w:val="el-GR"/>
        </w:rPr>
        <w:t xml:space="preserve"> </w:t>
      </w:r>
      <w:r w:rsidRPr="00A8336D">
        <w:rPr>
          <w:rFonts w:asciiTheme="majorHAnsi" w:hAnsiTheme="majorHAnsi" w:cstheme="majorHAnsi"/>
          <w:i/>
        </w:rPr>
        <w:t>flesh</w:t>
      </w:r>
      <w:r w:rsidRPr="00A8336D">
        <w:rPr>
          <w:rFonts w:asciiTheme="majorHAnsi" w:hAnsiTheme="majorHAnsi" w:cstheme="majorHAnsi"/>
          <w:i/>
          <w:lang w:val="el-GR"/>
        </w:rPr>
        <w:t xml:space="preserve"> - </w:t>
      </w:r>
      <w:r w:rsidRPr="00A8336D">
        <w:rPr>
          <w:rFonts w:asciiTheme="majorHAnsi" w:hAnsiTheme="majorHAnsi" w:cstheme="majorHAnsi"/>
          <w:i/>
        </w:rPr>
        <w:t>statues</w:t>
      </w:r>
      <w:r w:rsidRPr="00A8336D">
        <w:rPr>
          <w:rFonts w:asciiTheme="majorHAnsi" w:hAnsiTheme="majorHAnsi" w:cstheme="majorHAnsi"/>
          <w:i/>
          <w:lang w:val="el-GR"/>
        </w:rPr>
        <w:t xml:space="preserve"> </w:t>
      </w:r>
      <w:r w:rsidRPr="00A8336D">
        <w:rPr>
          <w:rFonts w:asciiTheme="majorHAnsi" w:hAnsiTheme="majorHAnsi" w:cstheme="majorHAnsi"/>
          <w:i/>
        </w:rPr>
        <w:t>also</w:t>
      </w:r>
      <w:r w:rsidRPr="00A8336D">
        <w:rPr>
          <w:rFonts w:asciiTheme="majorHAnsi" w:hAnsiTheme="majorHAnsi" w:cstheme="majorHAnsi"/>
          <w:i/>
          <w:lang w:val="el-GR"/>
        </w:rPr>
        <w:t xml:space="preserve"> </w:t>
      </w:r>
      <w:r w:rsidRPr="00A8336D">
        <w:rPr>
          <w:rFonts w:asciiTheme="majorHAnsi" w:hAnsiTheme="majorHAnsi" w:cstheme="majorHAnsi"/>
          <w:i/>
        </w:rPr>
        <w:t>suffer</w:t>
      </w:r>
      <w:r>
        <w:rPr>
          <w:rFonts w:asciiTheme="majorHAnsi" w:hAnsiTheme="majorHAnsi" w:cstheme="majorHAnsi"/>
          <w:lang w:val="el-GR"/>
        </w:rPr>
        <w:t xml:space="preserve">, την παράσταση που την καθιέρωσε ανάμεσα στους </w:t>
      </w:r>
      <w:r w:rsidR="00A42754" w:rsidRPr="00834290">
        <w:rPr>
          <w:rFonts w:asciiTheme="majorHAnsi" w:hAnsiTheme="majorHAnsi" w:cstheme="majorHAnsi"/>
          <w:lang w:val="el-GR"/>
        </w:rPr>
        <w:t>πιο υποσχόμεν</w:t>
      </w:r>
      <w:r w:rsidR="00797686" w:rsidRPr="00834290">
        <w:rPr>
          <w:rFonts w:asciiTheme="majorHAnsi" w:hAnsiTheme="majorHAnsi" w:cstheme="majorHAnsi"/>
          <w:lang w:val="el-GR"/>
        </w:rPr>
        <w:t>ους</w:t>
      </w:r>
      <w:r w:rsidR="00A42754" w:rsidRPr="00834290">
        <w:rPr>
          <w:rFonts w:asciiTheme="majorHAnsi" w:hAnsiTheme="majorHAnsi" w:cstheme="majorHAnsi"/>
          <w:lang w:val="el-GR"/>
        </w:rPr>
        <w:t xml:space="preserve"> </w:t>
      </w:r>
      <w:r w:rsidR="00797686" w:rsidRPr="00834290">
        <w:rPr>
          <w:rFonts w:asciiTheme="majorHAnsi" w:hAnsiTheme="majorHAnsi" w:cstheme="majorHAnsi"/>
          <w:lang w:val="el-GR"/>
        </w:rPr>
        <w:t>καλλιτέχνες</w:t>
      </w:r>
      <w:r w:rsidR="00A42754" w:rsidRPr="00834290">
        <w:rPr>
          <w:rFonts w:asciiTheme="majorHAnsi" w:hAnsiTheme="majorHAnsi" w:cstheme="majorHAnsi"/>
          <w:lang w:val="el-GR"/>
        </w:rPr>
        <w:t xml:space="preserve"> του χορού</w:t>
      </w:r>
      <w:r w:rsidR="00797686" w:rsidRPr="00834290">
        <w:rPr>
          <w:rFonts w:asciiTheme="majorHAnsi" w:hAnsiTheme="majorHAnsi" w:cstheme="majorHAnsi"/>
          <w:lang w:val="el-GR"/>
        </w:rPr>
        <w:t xml:space="preserve"> παγκοσμίως</w:t>
      </w:r>
      <w:r w:rsidR="00A42754" w:rsidRPr="00834290">
        <w:rPr>
          <w:rFonts w:asciiTheme="majorHAnsi" w:hAnsiTheme="majorHAnsi" w:cstheme="majorHAnsi"/>
          <w:lang w:val="el-GR"/>
        </w:rPr>
        <w:t xml:space="preserve">. </w:t>
      </w:r>
    </w:p>
    <w:p w14:paraId="64C1E3C0" w14:textId="07AA61A3" w:rsidR="00A42754" w:rsidRPr="00834290" w:rsidRDefault="006D2CC8" w:rsidP="006D2CC8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  <w:r>
        <w:rPr>
          <w:rFonts w:asciiTheme="majorHAnsi" w:hAnsiTheme="majorHAnsi" w:cstheme="majorHAnsi"/>
          <w:lang w:val="el-GR"/>
        </w:rPr>
        <w:t xml:space="preserve">Η </w:t>
      </w:r>
      <w:proofErr w:type="spellStart"/>
      <w:r>
        <w:rPr>
          <w:rFonts w:asciiTheme="majorHAnsi" w:hAnsiTheme="majorHAnsi" w:cstheme="majorHAnsi"/>
          <w:lang w:val="el-GR"/>
        </w:rPr>
        <w:t>Φρέιτας</w:t>
      </w:r>
      <w:proofErr w:type="spellEnd"/>
      <w:r>
        <w:rPr>
          <w:rFonts w:asciiTheme="majorHAnsi" w:hAnsiTheme="majorHAnsi" w:cstheme="majorHAnsi"/>
          <w:lang w:val="el-GR"/>
        </w:rPr>
        <w:t xml:space="preserve"> ξαφνιάζει το κοινό, α</w:t>
      </w:r>
      <w:r w:rsidR="002F1610" w:rsidRPr="00834290">
        <w:rPr>
          <w:rFonts w:asciiTheme="majorHAnsi" w:hAnsiTheme="majorHAnsi" w:cstheme="majorHAnsi"/>
          <w:lang w:val="el-GR"/>
        </w:rPr>
        <w:t>ντλώντας την έμπνευσή της από ποικίλες πηγές</w:t>
      </w:r>
      <w:r>
        <w:rPr>
          <w:rFonts w:asciiTheme="majorHAnsi" w:hAnsiTheme="majorHAnsi" w:cstheme="majorHAnsi"/>
          <w:lang w:val="el-GR"/>
        </w:rPr>
        <w:t>.</w:t>
      </w:r>
      <w:r w:rsidR="002F1610" w:rsidRPr="00834290">
        <w:rPr>
          <w:rFonts w:asciiTheme="majorHAnsi" w:hAnsiTheme="majorHAnsi" w:cstheme="majorHAnsi"/>
          <w:lang w:val="el-GR"/>
        </w:rPr>
        <w:t xml:space="preserve"> </w:t>
      </w:r>
      <w:r>
        <w:rPr>
          <w:rFonts w:asciiTheme="majorHAnsi" w:hAnsiTheme="majorHAnsi" w:cstheme="majorHAnsi"/>
          <w:lang w:val="el-GR"/>
        </w:rPr>
        <w:t>Κ</w:t>
      </w:r>
      <w:r w:rsidR="002F1610" w:rsidRPr="00834290">
        <w:rPr>
          <w:rFonts w:asciiTheme="majorHAnsi" w:hAnsiTheme="majorHAnsi" w:cstheme="majorHAnsi"/>
          <w:lang w:val="el-GR"/>
        </w:rPr>
        <w:t xml:space="preserve">αταλήγει σε απρόσμενους </w:t>
      </w:r>
      <w:proofErr w:type="spellStart"/>
      <w:r w:rsidR="002F1610" w:rsidRPr="00834290">
        <w:rPr>
          <w:rFonts w:asciiTheme="majorHAnsi" w:hAnsiTheme="majorHAnsi" w:cstheme="majorHAnsi"/>
          <w:lang w:val="el-GR"/>
        </w:rPr>
        <w:t>κινησιολογικούς</w:t>
      </w:r>
      <w:proofErr w:type="spellEnd"/>
      <w:r w:rsidR="002F1610" w:rsidRPr="00834290">
        <w:rPr>
          <w:rFonts w:asciiTheme="majorHAnsi" w:hAnsiTheme="majorHAnsi" w:cstheme="majorHAnsi"/>
          <w:lang w:val="el-GR"/>
        </w:rPr>
        <w:t xml:space="preserve"> κώδικες,</w:t>
      </w:r>
      <w:r w:rsidR="00797686" w:rsidRPr="00834290">
        <w:rPr>
          <w:rFonts w:asciiTheme="majorHAnsi" w:hAnsiTheme="majorHAnsi" w:cstheme="majorHAnsi"/>
          <w:lang w:val="el-GR"/>
        </w:rPr>
        <w:t xml:space="preserve"> πολύ μακριά από τις καθιερωμένες συμβάσεις του χορού και </w:t>
      </w:r>
      <w:r w:rsidR="002F1610" w:rsidRPr="00834290">
        <w:rPr>
          <w:rFonts w:asciiTheme="majorHAnsi" w:hAnsiTheme="majorHAnsi" w:cstheme="majorHAnsi"/>
          <w:lang w:val="el-GR"/>
        </w:rPr>
        <w:t xml:space="preserve">σε συνδυασμό </w:t>
      </w:r>
      <w:r w:rsidR="00B614CC" w:rsidRPr="00834290">
        <w:rPr>
          <w:rFonts w:asciiTheme="majorHAnsi" w:hAnsiTheme="majorHAnsi" w:cstheme="majorHAnsi"/>
          <w:lang w:val="el-GR"/>
        </w:rPr>
        <w:t xml:space="preserve">πάντα </w:t>
      </w:r>
      <w:r w:rsidR="002F1610" w:rsidRPr="00834290">
        <w:rPr>
          <w:rFonts w:asciiTheme="majorHAnsi" w:hAnsiTheme="majorHAnsi" w:cstheme="majorHAnsi"/>
          <w:lang w:val="el-GR"/>
        </w:rPr>
        <w:t>με έντονη μουσική επένδυση.</w:t>
      </w:r>
      <w:r>
        <w:rPr>
          <w:rFonts w:asciiTheme="majorHAnsi" w:hAnsiTheme="majorHAnsi" w:cstheme="majorHAnsi"/>
          <w:lang w:val="el-GR"/>
        </w:rPr>
        <w:t xml:space="preserve"> Μ</w:t>
      </w:r>
      <w:r w:rsidR="00A8336D">
        <w:rPr>
          <w:rFonts w:asciiTheme="majorHAnsi" w:hAnsiTheme="majorHAnsi" w:cstheme="majorHAnsi"/>
          <w:lang w:val="el-GR"/>
        </w:rPr>
        <w:t xml:space="preserve">ε επιρροές από ποικίλα πεδία, αναπτύσσει μια ιδιαίτερη κινησιολογία που δημιουργεί μία νέου τύπου αρμονία, μέσα από τις αντιθέσεις. </w:t>
      </w:r>
      <w:r>
        <w:rPr>
          <w:rFonts w:asciiTheme="majorHAnsi" w:hAnsiTheme="majorHAnsi" w:cstheme="majorHAnsi"/>
          <w:lang w:val="el-GR"/>
        </w:rPr>
        <w:t xml:space="preserve">Το </w:t>
      </w:r>
      <w:r>
        <w:rPr>
          <w:rFonts w:asciiTheme="majorHAnsi" w:hAnsiTheme="majorHAnsi" w:cstheme="majorHAnsi"/>
          <w:i/>
        </w:rPr>
        <w:t>of</w:t>
      </w:r>
      <w:r w:rsidRPr="006D2CC8">
        <w:rPr>
          <w:rFonts w:asciiTheme="majorHAnsi" w:hAnsiTheme="majorHAnsi" w:cstheme="majorHAnsi"/>
          <w:i/>
          <w:lang w:val="el-GR"/>
        </w:rPr>
        <w:t xml:space="preserve"> </w:t>
      </w:r>
      <w:r>
        <w:rPr>
          <w:rFonts w:asciiTheme="majorHAnsi" w:hAnsiTheme="majorHAnsi" w:cstheme="majorHAnsi"/>
          <w:i/>
        </w:rPr>
        <w:t>ivory</w:t>
      </w:r>
      <w:r w:rsidRPr="006D2CC8">
        <w:rPr>
          <w:rFonts w:asciiTheme="majorHAnsi" w:hAnsiTheme="majorHAnsi" w:cstheme="majorHAnsi"/>
          <w:i/>
          <w:lang w:val="el-GR"/>
        </w:rPr>
        <w:t xml:space="preserve"> </w:t>
      </w:r>
      <w:r>
        <w:rPr>
          <w:rFonts w:asciiTheme="majorHAnsi" w:hAnsiTheme="majorHAnsi" w:cstheme="majorHAnsi"/>
          <w:i/>
        </w:rPr>
        <w:t>and</w:t>
      </w:r>
      <w:r w:rsidRPr="006D2CC8">
        <w:rPr>
          <w:rFonts w:asciiTheme="majorHAnsi" w:hAnsiTheme="majorHAnsi" w:cstheme="majorHAnsi"/>
          <w:i/>
          <w:lang w:val="el-GR"/>
        </w:rPr>
        <w:t xml:space="preserve"> </w:t>
      </w:r>
      <w:r>
        <w:rPr>
          <w:rFonts w:asciiTheme="majorHAnsi" w:hAnsiTheme="majorHAnsi" w:cstheme="majorHAnsi"/>
          <w:i/>
        </w:rPr>
        <w:t>flesh</w:t>
      </w:r>
      <w:r w:rsidRPr="006D2CC8">
        <w:rPr>
          <w:rFonts w:asciiTheme="majorHAnsi" w:hAnsiTheme="majorHAnsi" w:cstheme="majorHAnsi"/>
          <w:i/>
          <w:lang w:val="el-GR"/>
        </w:rPr>
        <w:t xml:space="preserve"> </w:t>
      </w:r>
      <w:r>
        <w:rPr>
          <w:rFonts w:asciiTheme="majorHAnsi" w:hAnsiTheme="majorHAnsi" w:cstheme="majorHAnsi"/>
          <w:i/>
          <w:lang w:val="el-GR"/>
        </w:rPr>
        <w:t>–</w:t>
      </w:r>
      <w:r w:rsidRPr="006D2CC8">
        <w:rPr>
          <w:rFonts w:asciiTheme="majorHAnsi" w:hAnsiTheme="majorHAnsi" w:cstheme="majorHAnsi"/>
          <w:i/>
          <w:lang w:val="el-GR"/>
        </w:rPr>
        <w:t xml:space="preserve"> </w:t>
      </w:r>
      <w:r>
        <w:rPr>
          <w:rFonts w:asciiTheme="majorHAnsi" w:hAnsiTheme="majorHAnsi" w:cstheme="majorHAnsi"/>
          <w:i/>
        </w:rPr>
        <w:t>statues</w:t>
      </w:r>
      <w:r w:rsidRPr="006D2CC8">
        <w:rPr>
          <w:rFonts w:asciiTheme="majorHAnsi" w:hAnsiTheme="majorHAnsi" w:cstheme="majorHAnsi"/>
          <w:i/>
          <w:lang w:val="el-GR"/>
        </w:rPr>
        <w:t xml:space="preserve"> </w:t>
      </w:r>
      <w:r>
        <w:rPr>
          <w:rFonts w:asciiTheme="majorHAnsi" w:hAnsiTheme="majorHAnsi" w:cstheme="majorHAnsi"/>
          <w:i/>
        </w:rPr>
        <w:t>also</w:t>
      </w:r>
      <w:r w:rsidRPr="006D2CC8">
        <w:rPr>
          <w:rFonts w:asciiTheme="majorHAnsi" w:hAnsiTheme="majorHAnsi" w:cstheme="majorHAnsi"/>
          <w:i/>
          <w:lang w:val="el-GR"/>
        </w:rPr>
        <w:t xml:space="preserve"> </w:t>
      </w:r>
      <w:r>
        <w:rPr>
          <w:rFonts w:asciiTheme="majorHAnsi" w:hAnsiTheme="majorHAnsi" w:cstheme="majorHAnsi"/>
          <w:i/>
        </w:rPr>
        <w:t>suffer</w:t>
      </w:r>
      <w:r w:rsidRPr="006D2CC8">
        <w:rPr>
          <w:rFonts w:asciiTheme="majorHAnsi" w:hAnsiTheme="majorHAnsi" w:cstheme="majorHAnsi"/>
          <w:lang w:val="el-GR"/>
        </w:rPr>
        <w:t xml:space="preserve">, </w:t>
      </w:r>
      <w:r>
        <w:rPr>
          <w:rFonts w:asciiTheme="majorHAnsi" w:hAnsiTheme="majorHAnsi" w:cstheme="majorHAnsi"/>
          <w:lang w:val="el-GR"/>
        </w:rPr>
        <w:t>είναι</w:t>
      </w:r>
      <w:r w:rsidR="00396292" w:rsidRPr="00834290">
        <w:rPr>
          <w:rFonts w:asciiTheme="majorHAnsi" w:hAnsiTheme="majorHAnsi" w:cstheme="majorHAnsi"/>
          <w:lang w:val="el-GR"/>
        </w:rPr>
        <w:t xml:space="preserve"> το πρώτο έργο της </w:t>
      </w:r>
      <w:r w:rsidR="00934062" w:rsidRPr="00834290">
        <w:rPr>
          <w:rFonts w:asciiTheme="majorHAnsi" w:hAnsiTheme="majorHAnsi" w:cstheme="majorHAnsi"/>
          <w:lang w:val="el-GR"/>
        </w:rPr>
        <w:t>για μεγάλο σύνολο και μουσικούς (κρουστά) και περιγράφεται από την ίδια ως «χορός από μαρμαρωμένες φιγούρες»</w:t>
      </w:r>
      <w:r w:rsidR="00B614CC" w:rsidRPr="00834290">
        <w:rPr>
          <w:rFonts w:asciiTheme="majorHAnsi" w:hAnsiTheme="majorHAnsi" w:cstheme="majorHAnsi"/>
          <w:lang w:val="el-GR"/>
        </w:rPr>
        <w:t xml:space="preserve">. Στο επίκεντρο βρίσκεται η </w:t>
      </w:r>
      <w:r w:rsidR="007F20B8" w:rsidRPr="00834290">
        <w:rPr>
          <w:rFonts w:asciiTheme="majorHAnsi" w:hAnsiTheme="majorHAnsi" w:cstheme="majorHAnsi"/>
          <w:lang w:val="el-GR"/>
        </w:rPr>
        <w:t>έννοια του μαρμαρωμένου σώματος, του αγάλματος που ζωντανεύει</w:t>
      </w:r>
      <w:r w:rsidR="00934062" w:rsidRPr="00834290">
        <w:rPr>
          <w:rFonts w:asciiTheme="majorHAnsi" w:hAnsiTheme="majorHAnsi" w:cstheme="majorHAnsi"/>
          <w:lang w:val="el-GR"/>
        </w:rPr>
        <w:t>. Το θέαμα κινείται</w:t>
      </w:r>
      <w:r w:rsidR="00396292" w:rsidRPr="00834290">
        <w:rPr>
          <w:rFonts w:asciiTheme="majorHAnsi" w:hAnsiTheme="majorHAnsi" w:cstheme="majorHAnsi"/>
          <w:lang w:val="el-GR"/>
        </w:rPr>
        <w:t xml:space="preserve"> </w:t>
      </w:r>
      <w:r w:rsidR="00934062" w:rsidRPr="00834290">
        <w:rPr>
          <w:rFonts w:asciiTheme="majorHAnsi" w:hAnsiTheme="majorHAnsi" w:cstheme="majorHAnsi"/>
          <w:lang w:val="el-GR"/>
        </w:rPr>
        <w:t>σ</w:t>
      </w:r>
      <w:r w:rsidR="00396292" w:rsidRPr="00834290">
        <w:rPr>
          <w:rFonts w:asciiTheme="majorHAnsi" w:hAnsiTheme="majorHAnsi" w:cstheme="majorHAnsi"/>
          <w:lang w:val="el-GR"/>
        </w:rPr>
        <w:t xml:space="preserve">το σουρεαλιστικό σύμπαν </w:t>
      </w:r>
      <w:r w:rsidR="00934062" w:rsidRPr="00834290">
        <w:rPr>
          <w:rFonts w:asciiTheme="majorHAnsi" w:hAnsiTheme="majorHAnsi" w:cstheme="majorHAnsi"/>
          <w:lang w:val="el-GR"/>
        </w:rPr>
        <w:t xml:space="preserve">της </w:t>
      </w:r>
      <w:proofErr w:type="spellStart"/>
      <w:r w:rsidR="00934062" w:rsidRPr="00834290">
        <w:rPr>
          <w:rFonts w:asciiTheme="majorHAnsi" w:hAnsiTheme="majorHAnsi" w:cstheme="majorHAnsi"/>
          <w:lang w:val="el-GR"/>
        </w:rPr>
        <w:t>Φρ</w:t>
      </w:r>
      <w:r w:rsidR="00A42754" w:rsidRPr="00834290">
        <w:rPr>
          <w:rFonts w:asciiTheme="majorHAnsi" w:hAnsiTheme="majorHAnsi" w:cstheme="majorHAnsi"/>
          <w:lang w:val="el-GR"/>
        </w:rPr>
        <w:t>έι</w:t>
      </w:r>
      <w:r w:rsidR="00934062" w:rsidRPr="00834290">
        <w:rPr>
          <w:rFonts w:asciiTheme="majorHAnsi" w:hAnsiTheme="majorHAnsi" w:cstheme="majorHAnsi"/>
          <w:lang w:val="el-GR"/>
        </w:rPr>
        <w:t>τας</w:t>
      </w:r>
      <w:proofErr w:type="spellEnd"/>
      <w:r w:rsidR="00934062" w:rsidRPr="00834290">
        <w:rPr>
          <w:rFonts w:asciiTheme="majorHAnsi" w:hAnsiTheme="majorHAnsi" w:cstheme="majorHAnsi"/>
          <w:lang w:val="el-GR"/>
        </w:rPr>
        <w:t>, με πολλαπλές επιρροές</w:t>
      </w:r>
      <w:r w:rsidR="007F20B8" w:rsidRPr="00834290">
        <w:rPr>
          <w:rFonts w:asciiTheme="majorHAnsi" w:hAnsiTheme="majorHAnsi" w:cstheme="majorHAnsi"/>
          <w:lang w:val="el-GR"/>
        </w:rPr>
        <w:t>,</w:t>
      </w:r>
      <w:r w:rsidR="00934062" w:rsidRPr="00834290">
        <w:rPr>
          <w:rFonts w:asciiTheme="majorHAnsi" w:hAnsiTheme="majorHAnsi" w:cstheme="majorHAnsi"/>
          <w:lang w:val="el-GR"/>
        </w:rPr>
        <w:t xml:space="preserve"> από τις Μεταμορφώσεις του </w:t>
      </w:r>
      <w:proofErr w:type="spellStart"/>
      <w:r w:rsidR="00934062" w:rsidRPr="00834290">
        <w:rPr>
          <w:rFonts w:asciiTheme="majorHAnsi" w:hAnsiTheme="majorHAnsi" w:cstheme="majorHAnsi"/>
          <w:lang w:val="el-GR"/>
        </w:rPr>
        <w:t>Οβίδιου</w:t>
      </w:r>
      <w:proofErr w:type="spellEnd"/>
      <w:r w:rsidR="007F20B8" w:rsidRPr="00834290">
        <w:rPr>
          <w:rFonts w:asciiTheme="majorHAnsi" w:hAnsiTheme="majorHAnsi" w:cstheme="majorHAnsi"/>
          <w:lang w:val="el-GR"/>
        </w:rPr>
        <w:t xml:space="preserve">, τον κινηματογράφο αλλά και την αφρικανική τέχνη. </w:t>
      </w:r>
    </w:p>
    <w:p w14:paraId="1AF93500" w14:textId="7DC277B0" w:rsidR="007F20B8" w:rsidRDefault="007F20B8" w:rsidP="007F20B8">
      <w:pPr>
        <w:spacing w:before="240" w:line="276" w:lineRule="auto"/>
        <w:ind w:left="1560"/>
        <w:rPr>
          <w:rFonts w:asciiTheme="majorHAnsi" w:hAnsiTheme="majorHAnsi" w:cstheme="majorHAnsi"/>
        </w:rPr>
      </w:pPr>
      <w:r w:rsidRPr="00834290">
        <w:rPr>
          <w:rFonts w:asciiTheme="majorHAnsi" w:hAnsiTheme="majorHAnsi" w:cstheme="majorHAnsi"/>
          <w:b/>
          <w:bCs/>
          <w:u w:val="single"/>
          <w:lang w:val="el-GR"/>
        </w:rPr>
        <w:t>Συντελεστές:</w:t>
      </w:r>
      <w:r w:rsidRPr="00834290">
        <w:rPr>
          <w:rFonts w:asciiTheme="majorHAnsi" w:hAnsiTheme="majorHAnsi" w:cstheme="majorHAnsi"/>
          <w:b/>
          <w:bCs/>
          <w:lang w:val="el-GR"/>
        </w:rPr>
        <w:br/>
        <w:t>Χορογραφία:</w:t>
      </w:r>
      <w:r w:rsidRPr="00834290">
        <w:rPr>
          <w:rFonts w:asciiTheme="majorHAnsi" w:hAnsiTheme="majorHAnsi" w:cstheme="majorHAnsi"/>
          <w:lang w:val="el-GR"/>
        </w:rPr>
        <w:t> </w:t>
      </w:r>
      <w:proofErr w:type="spellStart"/>
      <w:r w:rsidRPr="00834290">
        <w:rPr>
          <w:rFonts w:asciiTheme="majorHAnsi" w:hAnsiTheme="majorHAnsi" w:cstheme="majorHAnsi"/>
          <w:lang w:val="el-GR"/>
        </w:rPr>
        <w:t>Μαρλένε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Μοντέιρο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Φρέιτας</w:t>
      </w:r>
      <w:proofErr w:type="spellEnd"/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Ερμηνεία:</w:t>
      </w:r>
      <w:r w:rsidRPr="00834290">
        <w:rPr>
          <w:rFonts w:asciiTheme="majorHAnsi" w:hAnsiTheme="majorHAnsi" w:cstheme="majorHAnsi"/>
          <w:lang w:val="el-GR"/>
        </w:rPr>
        <w:t xml:space="preserve"> Marlene </w:t>
      </w:r>
      <w:proofErr w:type="spellStart"/>
      <w:r w:rsidRPr="00834290">
        <w:rPr>
          <w:rFonts w:asciiTheme="majorHAnsi" w:hAnsiTheme="majorHAnsi" w:cstheme="majorHAnsi"/>
          <w:lang w:val="el-GR"/>
        </w:rPr>
        <w:t>Monteiro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Freitas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Andreas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Merk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Betty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Tchomanga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Lander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Patrick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lastRenderedPageBreak/>
        <w:t>Cookie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(κρουστά), </w:t>
      </w:r>
      <w:proofErr w:type="spellStart"/>
      <w:r w:rsidRPr="00834290">
        <w:rPr>
          <w:rFonts w:asciiTheme="majorHAnsi" w:hAnsiTheme="majorHAnsi" w:cstheme="majorHAnsi"/>
          <w:lang w:val="el-GR"/>
        </w:rPr>
        <w:t>Tomás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Moital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(κρουστά), </w:t>
      </w:r>
      <w:proofErr w:type="spellStart"/>
      <w:r w:rsidRPr="00834290">
        <w:rPr>
          <w:rFonts w:asciiTheme="majorHAnsi" w:hAnsiTheme="majorHAnsi" w:cstheme="majorHAnsi"/>
          <w:lang w:val="el-GR"/>
        </w:rPr>
        <w:t>Miguel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Filipe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(κρουστά)</w:t>
      </w:r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Φωτισμοί- σκηνικά:</w:t>
      </w:r>
      <w:r w:rsidRPr="00834290">
        <w:rPr>
          <w:rFonts w:asciiTheme="majorHAnsi" w:hAnsiTheme="majorHAnsi" w:cstheme="majorHAnsi"/>
          <w:lang w:val="el-GR"/>
        </w:rPr>
        <w:t> </w:t>
      </w:r>
      <w:proofErr w:type="spellStart"/>
      <w:r w:rsidRPr="00834290">
        <w:rPr>
          <w:rFonts w:asciiTheme="majorHAnsi" w:hAnsiTheme="majorHAnsi" w:cstheme="majorHAnsi"/>
          <w:lang w:val="el-GR"/>
        </w:rPr>
        <w:t>Yannick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Fouassier</w:t>
      </w:r>
      <w:proofErr w:type="spellEnd"/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Ζωντανή μουσική: </w:t>
      </w:r>
      <w:proofErr w:type="spellStart"/>
      <w:r w:rsidRPr="00834290">
        <w:rPr>
          <w:rFonts w:asciiTheme="majorHAnsi" w:hAnsiTheme="majorHAnsi" w:cstheme="majorHAnsi"/>
          <w:lang w:val="el-GR"/>
        </w:rPr>
        <w:t>Cookie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(κρουστά)</w:t>
      </w:r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Μοντάζ - ήχος:</w:t>
      </w:r>
      <w:r w:rsidRPr="00834290">
        <w:rPr>
          <w:rFonts w:asciiTheme="majorHAnsi" w:hAnsiTheme="majorHAnsi" w:cstheme="majorHAnsi"/>
          <w:lang w:val="el-GR"/>
        </w:rPr>
        <w:t> </w:t>
      </w:r>
      <w:proofErr w:type="spellStart"/>
      <w:r w:rsidRPr="00834290">
        <w:rPr>
          <w:rFonts w:asciiTheme="majorHAnsi" w:hAnsiTheme="majorHAnsi" w:cstheme="majorHAnsi"/>
          <w:lang w:val="el-GR"/>
        </w:rPr>
        <w:t>Tiago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Cerqueira</w:t>
      </w:r>
      <w:proofErr w:type="spellEnd"/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Έρευνα:</w:t>
      </w:r>
      <w:r w:rsidRPr="00834290">
        <w:rPr>
          <w:rFonts w:asciiTheme="majorHAnsi" w:hAnsiTheme="majorHAnsi" w:cstheme="majorHAnsi"/>
          <w:lang w:val="el-GR"/>
        </w:rPr>
        <w:t> </w:t>
      </w:r>
      <w:proofErr w:type="spellStart"/>
      <w:r w:rsidRPr="00834290">
        <w:rPr>
          <w:rFonts w:asciiTheme="majorHAnsi" w:hAnsiTheme="majorHAnsi" w:cstheme="majorHAnsi"/>
          <w:lang w:val="el-GR"/>
        </w:rPr>
        <w:t>João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Francisco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Figueira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Marlene </w:t>
      </w:r>
      <w:proofErr w:type="spellStart"/>
      <w:r w:rsidRPr="00834290">
        <w:rPr>
          <w:rFonts w:asciiTheme="majorHAnsi" w:hAnsiTheme="majorHAnsi" w:cstheme="majorHAnsi"/>
          <w:lang w:val="el-GR"/>
        </w:rPr>
        <w:t>Monteiro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Freitas</w:t>
      </w:r>
      <w:proofErr w:type="spellEnd"/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Παραγωγή:</w:t>
      </w:r>
      <w:r w:rsidRPr="00834290">
        <w:rPr>
          <w:rFonts w:asciiTheme="majorHAnsi" w:hAnsiTheme="majorHAnsi" w:cstheme="majorHAnsi"/>
          <w:lang w:val="el-GR"/>
        </w:rPr>
        <w:t> P.OR.K </w:t>
      </w:r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Διανομή:</w:t>
      </w:r>
      <w:r w:rsidRPr="00834290">
        <w:rPr>
          <w:rFonts w:asciiTheme="majorHAnsi" w:hAnsiTheme="majorHAnsi" w:cstheme="majorHAnsi"/>
          <w:lang w:val="el-GR"/>
        </w:rPr>
        <w:t> </w:t>
      </w:r>
      <w:proofErr w:type="spellStart"/>
      <w:r w:rsidRPr="00834290">
        <w:rPr>
          <w:rFonts w:asciiTheme="majorHAnsi" w:hAnsiTheme="majorHAnsi" w:cstheme="majorHAnsi"/>
          <w:lang w:val="el-GR"/>
        </w:rPr>
        <w:t>Key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Performance</w:t>
      </w:r>
      <w:proofErr w:type="spellEnd"/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Συμπαραγωγές:</w:t>
      </w:r>
      <w:r w:rsidRPr="00834290">
        <w:rPr>
          <w:rFonts w:asciiTheme="majorHAnsi" w:hAnsiTheme="majorHAnsi" w:cstheme="majorHAnsi"/>
          <w:lang w:val="el-GR"/>
        </w:rPr>
        <w:t xml:space="preserve"> O </w:t>
      </w:r>
      <w:proofErr w:type="spellStart"/>
      <w:r w:rsidRPr="00834290">
        <w:rPr>
          <w:rFonts w:asciiTheme="majorHAnsi" w:hAnsiTheme="majorHAnsi" w:cstheme="majorHAnsi"/>
          <w:lang w:val="el-GR"/>
        </w:rPr>
        <w:t>Espaço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do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Tempo, </w:t>
      </w:r>
      <w:proofErr w:type="spellStart"/>
      <w:r w:rsidRPr="00834290">
        <w:rPr>
          <w:rFonts w:asciiTheme="majorHAnsi" w:hAnsiTheme="majorHAnsi" w:cstheme="majorHAnsi"/>
          <w:lang w:val="el-GR"/>
        </w:rPr>
        <w:t>Montemor</w:t>
      </w:r>
      <w:proofErr w:type="spellEnd"/>
      <w:r w:rsidRPr="00834290">
        <w:rPr>
          <w:rFonts w:asciiTheme="majorHAnsi" w:hAnsiTheme="majorHAnsi" w:cstheme="majorHAnsi"/>
          <w:lang w:val="el-GR"/>
        </w:rPr>
        <w:t>-o-</w:t>
      </w:r>
      <w:proofErr w:type="spellStart"/>
      <w:r w:rsidRPr="00834290">
        <w:rPr>
          <w:rFonts w:asciiTheme="majorHAnsi" w:hAnsiTheme="majorHAnsi" w:cstheme="majorHAnsi"/>
          <w:lang w:val="el-GR"/>
        </w:rPr>
        <w:t>Novo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(Πορτογαλία); </w:t>
      </w:r>
      <w:proofErr w:type="spellStart"/>
      <w:r w:rsidRPr="00834290">
        <w:rPr>
          <w:rFonts w:asciiTheme="majorHAnsi" w:hAnsiTheme="majorHAnsi" w:cstheme="majorHAnsi"/>
          <w:lang w:val="el-GR"/>
        </w:rPr>
        <w:t>Alkantara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Festival, </w:t>
      </w:r>
      <w:proofErr w:type="spellStart"/>
      <w:r w:rsidRPr="00834290">
        <w:rPr>
          <w:rFonts w:asciiTheme="majorHAnsi" w:hAnsiTheme="majorHAnsi" w:cstheme="majorHAnsi"/>
          <w:lang w:val="el-GR"/>
        </w:rPr>
        <w:t>Lisbon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(Πορτογαλία); Maria </w:t>
      </w:r>
      <w:proofErr w:type="spellStart"/>
      <w:r w:rsidRPr="00834290">
        <w:rPr>
          <w:rFonts w:asciiTheme="majorHAnsi" w:hAnsiTheme="majorHAnsi" w:cstheme="majorHAnsi"/>
          <w:lang w:val="el-GR"/>
        </w:rPr>
        <w:t>Matos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Teatro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Municipal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Lisbon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(Πορτογαλία); </w:t>
      </w:r>
      <w:proofErr w:type="spellStart"/>
      <w:r w:rsidRPr="00834290">
        <w:rPr>
          <w:rFonts w:asciiTheme="majorHAnsi" w:hAnsiTheme="majorHAnsi" w:cstheme="majorHAnsi"/>
          <w:lang w:val="el-GR"/>
        </w:rPr>
        <w:t>Bomba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Suicida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Lisbon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(με την υποστήριξη του </w:t>
      </w:r>
      <w:proofErr w:type="spellStart"/>
      <w:r w:rsidRPr="00834290">
        <w:rPr>
          <w:rFonts w:asciiTheme="majorHAnsi" w:hAnsiTheme="majorHAnsi" w:cstheme="majorHAnsi"/>
          <w:lang w:val="el-GR"/>
        </w:rPr>
        <w:t>DGArtes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Πορτογαλία); CCN </w:t>
      </w:r>
      <w:proofErr w:type="spellStart"/>
      <w:r w:rsidRPr="00834290">
        <w:rPr>
          <w:rFonts w:asciiTheme="majorHAnsi" w:hAnsiTheme="majorHAnsi" w:cstheme="majorHAnsi"/>
          <w:lang w:val="el-GR"/>
        </w:rPr>
        <w:t>Rillieux</w:t>
      </w:r>
      <w:proofErr w:type="spellEnd"/>
      <w:r w:rsidRPr="00834290">
        <w:rPr>
          <w:rFonts w:asciiTheme="majorHAnsi" w:hAnsiTheme="majorHAnsi" w:cstheme="majorHAnsi"/>
          <w:lang w:val="el-GR"/>
        </w:rPr>
        <w:t>-la-</w:t>
      </w:r>
      <w:proofErr w:type="spellStart"/>
      <w:r w:rsidRPr="00834290">
        <w:rPr>
          <w:rFonts w:asciiTheme="majorHAnsi" w:hAnsiTheme="majorHAnsi" w:cstheme="majorHAnsi"/>
          <w:lang w:val="el-GR"/>
        </w:rPr>
        <w:t>pape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(Γαλλία); </w:t>
      </w:r>
      <w:proofErr w:type="spellStart"/>
      <w:r w:rsidRPr="00834290">
        <w:rPr>
          <w:rFonts w:asciiTheme="majorHAnsi" w:hAnsiTheme="majorHAnsi" w:cstheme="majorHAnsi"/>
          <w:lang w:val="el-GR"/>
        </w:rPr>
        <w:t>Musée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de la </w:t>
      </w:r>
      <w:proofErr w:type="spellStart"/>
      <w:r w:rsidRPr="00834290">
        <w:rPr>
          <w:rFonts w:asciiTheme="majorHAnsi" w:hAnsiTheme="majorHAnsi" w:cstheme="majorHAnsi"/>
          <w:lang w:val="el-GR"/>
        </w:rPr>
        <w:t>danse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Rennes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(Γαλλία); Centre </w:t>
      </w:r>
      <w:proofErr w:type="spellStart"/>
      <w:r w:rsidRPr="00834290">
        <w:rPr>
          <w:rFonts w:asciiTheme="majorHAnsi" w:hAnsiTheme="majorHAnsi" w:cstheme="majorHAnsi"/>
          <w:lang w:val="el-GR"/>
        </w:rPr>
        <w:t>Pompidou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Paris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(Γαλλία); Festival </w:t>
      </w:r>
      <w:proofErr w:type="spellStart"/>
      <w:r w:rsidRPr="00834290">
        <w:rPr>
          <w:rFonts w:asciiTheme="majorHAnsi" w:hAnsiTheme="majorHAnsi" w:cstheme="majorHAnsi"/>
          <w:lang w:val="el-GR"/>
        </w:rPr>
        <w:t>Montpellier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Danse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2014, </w:t>
      </w:r>
      <w:proofErr w:type="spellStart"/>
      <w:r w:rsidRPr="00834290">
        <w:rPr>
          <w:rFonts w:asciiTheme="majorHAnsi" w:hAnsiTheme="majorHAnsi" w:cstheme="majorHAnsi"/>
          <w:lang w:val="el-GR"/>
        </w:rPr>
        <w:t>Montpellier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(Γαλλία); ARCADI, </w:t>
      </w:r>
      <w:proofErr w:type="spellStart"/>
      <w:r w:rsidRPr="00834290">
        <w:rPr>
          <w:rFonts w:asciiTheme="majorHAnsi" w:hAnsiTheme="majorHAnsi" w:cstheme="majorHAnsi"/>
          <w:lang w:val="el-GR"/>
        </w:rPr>
        <w:t>Paris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(Γαλλία); CDC </w:t>
      </w:r>
      <w:proofErr w:type="spellStart"/>
      <w:r w:rsidRPr="00834290">
        <w:rPr>
          <w:rFonts w:asciiTheme="majorHAnsi" w:hAnsiTheme="majorHAnsi" w:cstheme="majorHAnsi"/>
          <w:lang w:val="el-GR"/>
        </w:rPr>
        <w:t>Toulouse</w:t>
      </w:r>
      <w:proofErr w:type="spellEnd"/>
      <w:r w:rsidRPr="00834290">
        <w:rPr>
          <w:rFonts w:asciiTheme="majorHAnsi" w:hAnsiTheme="majorHAnsi" w:cstheme="majorHAnsi"/>
          <w:lang w:val="el-GR"/>
        </w:rPr>
        <w:t>/</w:t>
      </w:r>
      <w:proofErr w:type="spellStart"/>
      <w:r w:rsidRPr="00834290">
        <w:rPr>
          <w:rFonts w:asciiTheme="majorHAnsi" w:hAnsiTheme="majorHAnsi" w:cstheme="majorHAnsi"/>
          <w:lang w:val="el-GR"/>
        </w:rPr>
        <w:t>Midi-Pyrénées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Toulouse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(Γαλλία); </w:t>
      </w:r>
      <w:proofErr w:type="spellStart"/>
      <w:r w:rsidRPr="00834290">
        <w:rPr>
          <w:rFonts w:asciiTheme="majorHAnsi" w:hAnsiTheme="majorHAnsi" w:cstheme="majorHAnsi"/>
          <w:lang w:val="el-GR"/>
        </w:rPr>
        <w:t>Théâtre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National de </w:t>
      </w:r>
      <w:proofErr w:type="spellStart"/>
      <w:r w:rsidRPr="00834290">
        <w:rPr>
          <w:rFonts w:asciiTheme="majorHAnsi" w:hAnsiTheme="majorHAnsi" w:cstheme="majorHAnsi"/>
          <w:lang w:val="el-GR"/>
        </w:rPr>
        <w:t>Bordeaux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en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Aquitaine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Bordeaux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(Γαλλία); </w:t>
      </w:r>
      <w:proofErr w:type="spellStart"/>
      <w:r w:rsidRPr="00834290">
        <w:rPr>
          <w:rFonts w:asciiTheme="majorHAnsi" w:hAnsiTheme="majorHAnsi" w:cstheme="majorHAnsi"/>
          <w:lang w:val="el-GR"/>
        </w:rPr>
        <w:t>Kunstenfestivaldesarts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Bruxelas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(Βέλγιο); WP </w:t>
      </w:r>
      <w:proofErr w:type="spellStart"/>
      <w:r w:rsidRPr="00834290">
        <w:rPr>
          <w:rFonts w:asciiTheme="majorHAnsi" w:hAnsiTheme="majorHAnsi" w:cstheme="majorHAnsi"/>
          <w:lang w:val="el-GR"/>
        </w:rPr>
        <w:t>Zimmer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Antwerp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(Βέλγιο); NXTSTP (με την υποστήριξη του EU Culture Programme)</w:t>
      </w:r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Με την υποστήριξη του: </w:t>
      </w:r>
      <w:r w:rsidRPr="00834290">
        <w:rPr>
          <w:rFonts w:asciiTheme="majorHAnsi" w:hAnsiTheme="majorHAnsi" w:cstheme="majorHAnsi"/>
          <w:lang w:val="el-GR"/>
        </w:rPr>
        <w:t xml:space="preserve">ACCCA - </w:t>
      </w:r>
      <w:proofErr w:type="spellStart"/>
      <w:r w:rsidRPr="00834290">
        <w:rPr>
          <w:rFonts w:asciiTheme="majorHAnsi" w:hAnsiTheme="majorHAnsi" w:cstheme="majorHAnsi"/>
          <w:lang w:val="el-GR"/>
        </w:rPr>
        <w:t>Companhia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Clara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Andermatt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, </w:t>
      </w:r>
      <w:proofErr w:type="spellStart"/>
      <w:r w:rsidRPr="00834290">
        <w:rPr>
          <w:rFonts w:asciiTheme="majorHAnsi" w:hAnsiTheme="majorHAnsi" w:cstheme="majorHAnsi"/>
          <w:lang w:val="el-GR"/>
        </w:rPr>
        <w:t>Lisbon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(Πορτογαλία)</w:t>
      </w:r>
      <w:r w:rsidRPr="00834290">
        <w:rPr>
          <w:rFonts w:asciiTheme="majorHAnsi" w:hAnsiTheme="majorHAnsi" w:cstheme="majorHAnsi"/>
          <w:lang w:val="el-GR"/>
        </w:rPr>
        <w:br/>
      </w:r>
      <w:r w:rsidRPr="00834290">
        <w:rPr>
          <w:rFonts w:asciiTheme="majorHAnsi" w:hAnsiTheme="majorHAnsi" w:cstheme="majorHAnsi"/>
          <w:b/>
          <w:bCs/>
          <w:lang w:val="el-GR"/>
        </w:rPr>
        <w:t>Ευχαριστίες:</w:t>
      </w:r>
      <w:r w:rsidRPr="00834290">
        <w:rPr>
          <w:rFonts w:asciiTheme="majorHAnsi" w:hAnsiTheme="majorHAnsi" w:cstheme="majorHAnsi"/>
          <w:lang w:val="el-GR"/>
        </w:rPr>
        <w:t> </w:t>
      </w:r>
      <w:proofErr w:type="spellStart"/>
      <w:r w:rsidRPr="00834290">
        <w:rPr>
          <w:rFonts w:asciiTheme="majorHAnsi" w:hAnsiTheme="majorHAnsi" w:cstheme="majorHAnsi"/>
          <w:lang w:val="el-GR"/>
        </w:rPr>
        <w:t>Staresgrime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(Πορτογαλία), Dr. </w:t>
      </w:r>
      <w:proofErr w:type="spellStart"/>
      <w:r w:rsidRPr="00834290">
        <w:rPr>
          <w:rFonts w:asciiTheme="majorHAnsi" w:hAnsiTheme="majorHAnsi" w:cstheme="majorHAnsi"/>
          <w:lang w:val="el-GR"/>
        </w:rPr>
        <w:t>Ephraim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  <w:lang w:val="el-GR"/>
        </w:rPr>
        <w:t>Nold</w:t>
      </w:r>
      <w:proofErr w:type="spellEnd"/>
      <w:r w:rsidRPr="00834290">
        <w:rPr>
          <w:rFonts w:asciiTheme="majorHAnsi" w:hAnsiTheme="majorHAnsi" w:cstheme="majorHAnsi"/>
          <w:lang w:val="el-GR"/>
        </w:rPr>
        <w:br/>
        <w:t>Εντάσσεται στο δίκτυο [</w:t>
      </w:r>
      <w:r w:rsidRPr="00834290">
        <w:rPr>
          <w:rFonts w:asciiTheme="majorHAnsi" w:hAnsiTheme="majorHAnsi" w:cstheme="majorHAnsi"/>
        </w:rPr>
        <w:t>DNA</w:t>
      </w:r>
      <w:r w:rsidRPr="00834290">
        <w:rPr>
          <w:rFonts w:asciiTheme="majorHAnsi" w:hAnsiTheme="majorHAnsi" w:cstheme="majorHAnsi"/>
          <w:lang w:val="el-GR"/>
        </w:rPr>
        <w:t xml:space="preserve">] </w:t>
      </w:r>
      <w:r w:rsidRPr="00834290">
        <w:rPr>
          <w:rFonts w:asciiTheme="majorHAnsi" w:hAnsiTheme="majorHAnsi" w:cstheme="majorHAnsi"/>
        </w:rPr>
        <w:t>Departures</w:t>
      </w:r>
      <w:r w:rsidRPr="00834290">
        <w:rPr>
          <w:rFonts w:asciiTheme="majorHAnsi" w:hAnsiTheme="majorHAnsi" w:cstheme="majorHAnsi"/>
          <w:lang w:val="el-GR"/>
        </w:rPr>
        <w:t xml:space="preserve"> </w:t>
      </w:r>
      <w:r w:rsidRPr="00834290">
        <w:rPr>
          <w:rFonts w:asciiTheme="majorHAnsi" w:hAnsiTheme="majorHAnsi" w:cstheme="majorHAnsi"/>
        </w:rPr>
        <w:t>and</w:t>
      </w:r>
      <w:r w:rsidRPr="00834290">
        <w:rPr>
          <w:rFonts w:asciiTheme="majorHAnsi" w:hAnsiTheme="majorHAnsi" w:cstheme="majorHAnsi"/>
          <w:lang w:val="el-GR"/>
        </w:rPr>
        <w:t xml:space="preserve"> </w:t>
      </w:r>
      <w:r w:rsidRPr="00834290">
        <w:rPr>
          <w:rFonts w:asciiTheme="majorHAnsi" w:hAnsiTheme="majorHAnsi" w:cstheme="majorHAnsi"/>
        </w:rPr>
        <w:t>Arrivals</w:t>
      </w:r>
      <w:r w:rsidRPr="00834290">
        <w:rPr>
          <w:rFonts w:asciiTheme="majorHAnsi" w:hAnsiTheme="majorHAnsi" w:cstheme="majorHAnsi"/>
          <w:lang w:val="el-GR"/>
        </w:rPr>
        <w:t xml:space="preserve"> που χρηματοδοτείται από το </w:t>
      </w:r>
      <w:r w:rsidRPr="00834290">
        <w:rPr>
          <w:rFonts w:asciiTheme="majorHAnsi" w:hAnsiTheme="majorHAnsi" w:cstheme="majorHAnsi"/>
        </w:rPr>
        <w:t>Creative</w:t>
      </w:r>
      <w:r w:rsidRPr="00834290">
        <w:rPr>
          <w:rFonts w:asciiTheme="majorHAnsi" w:hAnsiTheme="majorHAnsi" w:cstheme="majorHAnsi"/>
          <w:lang w:val="el-GR"/>
        </w:rPr>
        <w:t xml:space="preserve"> </w:t>
      </w:r>
      <w:r w:rsidRPr="00834290">
        <w:rPr>
          <w:rFonts w:asciiTheme="majorHAnsi" w:hAnsiTheme="majorHAnsi" w:cstheme="majorHAnsi"/>
        </w:rPr>
        <w:t>Europe</w:t>
      </w:r>
      <w:r w:rsidRPr="00834290">
        <w:rPr>
          <w:rFonts w:asciiTheme="majorHAnsi" w:hAnsiTheme="majorHAnsi" w:cstheme="majorHAnsi"/>
          <w:lang w:val="el-GR"/>
        </w:rPr>
        <w:t xml:space="preserve"> </w:t>
      </w:r>
      <w:proofErr w:type="spellStart"/>
      <w:r w:rsidRPr="00834290">
        <w:rPr>
          <w:rFonts w:asciiTheme="majorHAnsi" w:hAnsiTheme="majorHAnsi" w:cstheme="majorHAnsi"/>
        </w:rPr>
        <w:t>Programme</w:t>
      </w:r>
      <w:proofErr w:type="spellEnd"/>
      <w:r w:rsidRPr="00834290">
        <w:rPr>
          <w:rFonts w:asciiTheme="majorHAnsi" w:hAnsiTheme="majorHAnsi" w:cstheme="majorHAnsi"/>
          <w:lang w:val="el-GR"/>
        </w:rPr>
        <w:t xml:space="preserve">/ </w:t>
      </w:r>
      <w:r w:rsidRPr="00834290">
        <w:rPr>
          <w:rFonts w:asciiTheme="majorHAnsi" w:hAnsiTheme="majorHAnsi" w:cstheme="majorHAnsi"/>
        </w:rPr>
        <w:t>European</w:t>
      </w:r>
      <w:r w:rsidRPr="00834290">
        <w:rPr>
          <w:rFonts w:asciiTheme="majorHAnsi" w:hAnsiTheme="majorHAnsi" w:cstheme="majorHAnsi"/>
          <w:lang w:val="el-GR"/>
        </w:rPr>
        <w:t xml:space="preserve"> </w:t>
      </w:r>
      <w:r w:rsidRPr="00834290">
        <w:rPr>
          <w:rFonts w:asciiTheme="majorHAnsi" w:hAnsiTheme="majorHAnsi" w:cstheme="majorHAnsi"/>
        </w:rPr>
        <w:t>Commission</w:t>
      </w:r>
      <w:r w:rsidRPr="00834290">
        <w:rPr>
          <w:rFonts w:asciiTheme="majorHAnsi" w:hAnsiTheme="majorHAnsi" w:cstheme="majorHAnsi"/>
          <w:lang w:val="el-GR"/>
        </w:rPr>
        <w:t>.</w:t>
      </w:r>
      <w:r w:rsidRPr="00834290">
        <w:rPr>
          <w:rFonts w:asciiTheme="majorHAnsi" w:hAnsiTheme="majorHAnsi" w:cstheme="majorHAnsi"/>
        </w:rPr>
        <w:t> </w:t>
      </w:r>
    </w:p>
    <w:p w14:paraId="2876A602" w14:textId="77777777" w:rsidR="0047230B" w:rsidRPr="0047230B" w:rsidRDefault="0047230B" w:rsidP="007F20B8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</w:p>
    <w:p w14:paraId="30B6F374" w14:textId="2CB083D2" w:rsidR="0047230B" w:rsidRDefault="0047230B" w:rsidP="0047230B">
      <w:pPr>
        <w:spacing w:line="276" w:lineRule="auto"/>
        <w:ind w:left="141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Εισιτήρια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l-GR"/>
        </w:rPr>
        <w:t xml:space="preserve">5€ και 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lang w:val="el-GR"/>
        </w:rPr>
        <w:t xml:space="preserve">0€ (μειωμένο </w:t>
      </w:r>
      <w:r>
        <w:rPr>
          <w:rFonts w:ascii="Calibri" w:hAnsi="Calibri" w:cs="Calibri"/>
        </w:rPr>
        <w:t>15</w:t>
      </w:r>
      <w:bookmarkStart w:id="0" w:name="_GoBack"/>
      <w:bookmarkEnd w:id="0"/>
      <w:r>
        <w:rPr>
          <w:rFonts w:ascii="Calibri" w:hAnsi="Calibri" w:cs="Calibri"/>
          <w:lang w:val="el-GR"/>
        </w:rPr>
        <w:t>€)</w:t>
      </w:r>
    </w:p>
    <w:p w14:paraId="75A67E68" w14:textId="77777777" w:rsidR="0047230B" w:rsidRPr="00E23289" w:rsidRDefault="0047230B" w:rsidP="0047230B">
      <w:pPr>
        <w:spacing w:line="276" w:lineRule="auto"/>
        <w:ind w:left="1418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Πανεπιστημίου 30, στο 21- 32 72000 και στα </w:t>
      </w:r>
      <w:proofErr w:type="spellStart"/>
      <w:r>
        <w:rPr>
          <w:rFonts w:ascii="Calibri" w:hAnsi="Calibri" w:cs="Calibri"/>
        </w:rPr>
        <w:t>greekfestival</w:t>
      </w:r>
      <w:proofErr w:type="spellEnd"/>
      <w:r w:rsidRPr="00E23289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  <w:r w:rsidRPr="00E2328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και </w:t>
      </w:r>
      <w:r>
        <w:rPr>
          <w:rFonts w:ascii="Calibri" w:hAnsi="Calibri" w:cs="Calibri"/>
        </w:rPr>
        <w:t>viva</w:t>
      </w:r>
      <w:r w:rsidRPr="00E23289">
        <w:rPr>
          <w:rFonts w:ascii="Calibri" w:hAnsi="Calibri" w:cs="Calibri"/>
          <w:lang w:val="el-GR"/>
        </w:rPr>
        <w:t>.</w:t>
      </w:r>
      <w:r>
        <w:rPr>
          <w:rFonts w:ascii="Calibri" w:hAnsi="Calibri" w:cs="Calibri"/>
        </w:rPr>
        <w:t>gr</w:t>
      </w:r>
      <w:r w:rsidRPr="00E23289">
        <w:rPr>
          <w:rFonts w:ascii="Calibri" w:hAnsi="Calibri" w:cs="Calibri"/>
          <w:lang w:val="el-GR"/>
        </w:rPr>
        <w:t xml:space="preserve"> </w:t>
      </w:r>
    </w:p>
    <w:p w14:paraId="0F4C50BF" w14:textId="77777777" w:rsidR="0047230B" w:rsidRDefault="0047230B" w:rsidP="0047230B">
      <w:pPr>
        <w:spacing w:line="276" w:lineRule="auto"/>
        <w:ind w:left="1418"/>
        <w:jc w:val="center"/>
        <w:rPr>
          <w:rFonts w:ascii="Calibri" w:hAnsi="Calibri" w:cs="Calibri"/>
          <w:lang w:val="el-GR"/>
        </w:rPr>
      </w:pPr>
    </w:p>
    <w:p w14:paraId="15C13911" w14:textId="77777777" w:rsidR="0047230B" w:rsidRPr="00834290" w:rsidRDefault="0047230B" w:rsidP="007F20B8">
      <w:pPr>
        <w:spacing w:before="240" w:line="276" w:lineRule="auto"/>
        <w:ind w:left="1560"/>
        <w:rPr>
          <w:rFonts w:asciiTheme="majorHAnsi" w:hAnsiTheme="majorHAnsi" w:cstheme="majorHAnsi"/>
          <w:lang w:val="el-GR"/>
        </w:rPr>
      </w:pPr>
    </w:p>
    <w:p w14:paraId="6AD33E3F" w14:textId="6A09D869" w:rsidR="00477E0D" w:rsidRPr="00477E0D" w:rsidRDefault="007F20B8" w:rsidP="00477E0D">
      <w:pPr>
        <w:shd w:val="clear" w:color="auto" w:fill="FFFFFF"/>
        <w:ind w:left="1560"/>
        <w:rPr>
          <w:rFonts w:ascii="Roboto" w:eastAsia="Times New Roman" w:hAnsi="Roboto"/>
          <w:color w:val="747474"/>
          <w:sz w:val="21"/>
          <w:szCs w:val="21"/>
          <w:lang w:val="el-GR" w:eastAsia="el-GR"/>
        </w:rPr>
      </w:pPr>
      <w:r w:rsidRPr="00834290">
        <w:rPr>
          <w:rFonts w:asciiTheme="majorHAnsi" w:hAnsiTheme="majorHAnsi" w:cstheme="majorHAnsi"/>
          <w:noProof/>
        </w:rPr>
        <w:drawing>
          <wp:inline distT="0" distB="0" distL="0" distR="0" wp14:anchorId="22332130" wp14:editId="015F3BEF">
            <wp:extent cx="873403" cy="3238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2864" cy="32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28A5">
        <w:rPr>
          <w:rFonts w:asciiTheme="majorHAnsi" w:hAnsiTheme="majorHAnsi" w:cstheme="majorHAnsi"/>
        </w:rPr>
        <w:t xml:space="preserve"> </w:t>
      </w:r>
      <w:r w:rsidR="00477E0D">
        <w:rPr>
          <w:rFonts w:asciiTheme="majorHAnsi" w:hAnsiTheme="majorHAnsi" w:cstheme="majorHAnsi"/>
          <w:lang w:val="el-GR"/>
        </w:rPr>
        <w:t xml:space="preserve"> </w:t>
      </w:r>
      <w:r w:rsidR="00477E0D" w:rsidRPr="00477E0D">
        <w:rPr>
          <w:rFonts w:ascii="Roboto" w:eastAsia="Times New Roman" w:hAnsi="Roboto"/>
          <w:noProof/>
          <w:color w:val="0A0303"/>
          <w:sz w:val="21"/>
          <w:szCs w:val="21"/>
          <w:lang w:val="el-GR" w:eastAsia="el-GR"/>
        </w:rPr>
        <w:drawing>
          <wp:inline distT="0" distB="0" distL="0" distR="0" wp14:anchorId="70D12D58" wp14:editId="7C0C48A3">
            <wp:extent cx="2447925" cy="611981"/>
            <wp:effectExtent l="0" t="0" r="0" b="0"/>
            <wp:docPr id="6" name="Picture 6" descr="http://greekfestival.gr/wp-content/uploads/2018/05/Creative_Europe_Logo-400x1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kfestival.gr/wp-content/uploads/2018/05/Creative_Europe_Logo-400x1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822" cy="6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7F969" w14:textId="39766223" w:rsidR="00477E0D" w:rsidRPr="00477E0D" w:rsidRDefault="00477E0D" w:rsidP="00477E0D">
      <w:pPr>
        <w:shd w:val="clear" w:color="auto" w:fill="FFFFFF"/>
        <w:ind w:left="1134"/>
        <w:rPr>
          <w:rFonts w:ascii="Roboto" w:eastAsia="Times New Roman" w:hAnsi="Roboto"/>
          <w:color w:val="747474"/>
          <w:sz w:val="21"/>
          <w:szCs w:val="21"/>
          <w:lang w:val="el-GR" w:eastAsia="el-GR"/>
        </w:rPr>
      </w:pPr>
      <w:r w:rsidRPr="00477E0D">
        <w:rPr>
          <w:rFonts w:ascii="Roboto" w:eastAsia="Times New Roman" w:hAnsi="Roboto"/>
          <w:noProof/>
          <w:color w:val="537BC3"/>
          <w:sz w:val="21"/>
          <w:szCs w:val="21"/>
          <w:lang w:val="el-GR" w:eastAsia="el-GR"/>
        </w:rPr>
        <w:drawing>
          <wp:inline distT="0" distB="0" distL="0" distR="0" wp14:anchorId="23C5802F" wp14:editId="2FB6F62C">
            <wp:extent cx="2028825" cy="552855"/>
            <wp:effectExtent l="0" t="0" r="0" b="0"/>
            <wp:docPr id="5" name="Picture 5" descr="http://greekfestival.gr/wp-content/uploads/2018/01/Dance_Press_Logo-400x10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kfestival.gr/wp-content/uploads/2018/01/Dance_Press_Logo-400x10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34" cy="5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1FA1B" w14:textId="743E66E9" w:rsidR="00477E0D" w:rsidRPr="00477E0D" w:rsidRDefault="00477E0D" w:rsidP="00477E0D">
      <w:pPr>
        <w:spacing w:before="240" w:line="276" w:lineRule="auto"/>
        <w:ind w:left="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18FEFD32" wp14:editId="11ED5113">
            <wp:extent cx="7052568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ΦΑΣΑΓΕΝΙΚΗ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55307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E0D" w:rsidRPr="00477E0D" w:rsidSect="001208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40" w:right="1800" w:bottom="1440" w:left="0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32F20" w14:textId="77777777" w:rsidR="007E5ECF" w:rsidRDefault="007E5ECF" w:rsidP="00C449FB">
      <w:r>
        <w:separator/>
      </w:r>
    </w:p>
  </w:endnote>
  <w:endnote w:type="continuationSeparator" w:id="0">
    <w:p w14:paraId="09FD9CE9" w14:textId="77777777" w:rsidR="007E5ECF" w:rsidRDefault="007E5ECF" w:rsidP="00C4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55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E7E5" w14:textId="77777777" w:rsidR="00E17728" w:rsidRDefault="00E1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6A1B5" w14:textId="54A7FCE2" w:rsidR="00C449FB" w:rsidRPr="00C449FB" w:rsidRDefault="00E6255D" w:rsidP="00C449FB">
    <w:pPr>
      <w:pStyle w:val="Footer"/>
    </w:pPr>
    <w:r>
      <w:rPr>
        <w:noProof/>
        <w:lang w:val="en-GB" w:eastAsia="en-GB"/>
      </w:rPr>
      <w:drawing>
        <wp:inline distT="0" distB="0" distL="0" distR="0" wp14:anchorId="7E5F57DF" wp14:editId="091002E8">
          <wp:extent cx="7568789" cy="1889760"/>
          <wp:effectExtent l="0" t="0" r="635" b="0"/>
          <wp:docPr id="4" name="Picture 4" descr="Δ.Τ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Δ.Τnew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692" cy="1896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45F0B" w14:textId="77777777" w:rsidR="00E17728" w:rsidRDefault="00E17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A3E8" w14:textId="77777777" w:rsidR="007E5ECF" w:rsidRDefault="007E5ECF" w:rsidP="00C449FB">
      <w:r>
        <w:separator/>
      </w:r>
    </w:p>
  </w:footnote>
  <w:footnote w:type="continuationSeparator" w:id="0">
    <w:p w14:paraId="548C23AF" w14:textId="77777777" w:rsidR="007E5ECF" w:rsidRDefault="007E5ECF" w:rsidP="00C44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1E6EA" w14:textId="77777777" w:rsidR="00C449FB" w:rsidRDefault="00C449FB" w:rsidP="00C449FB">
    <w:pPr>
      <w:pStyle w:val="Header"/>
      <w:tabs>
        <w:tab w:val="clear" w:pos="4320"/>
        <w:tab w:val="clear" w:pos="8640"/>
        <w:tab w:val="center" w:pos="5050"/>
        <w:tab w:val="right" w:pos="10100"/>
      </w:tabs>
    </w:pPr>
    <w:r>
      <w:t>[Type text]</w:t>
    </w:r>
    <w:r>
      <w:tab/>
      <w:t>[Type text]</w:t>
    </w:r>
    <w:r>
      <w:tab/>
      <w:t>[Type text]</w:t>
    </w:r>
  </w:p>
  <w:p w14:paraId="6DD4A474" w14:textId="77777777" w:rsidR="00C449FB" w:rsidRDefault="00C44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4091" w14:textId="355BFDDA" w:rsidR="00C449FB" w:rsidRDefault="00E6255D" w:rsidP="00C449FB">
    <w:pPr>
      <w:pStyle w:val="Header"/>
    </w:pPr>
    <w:r>
      <w:rPr>
        <w:noProof/>
        <w:lang w:val="en-GB" w:eastAsia="en-GB"/>
      </w:rPr>
      <w:drawing>
        <wp:inline distT="0" distB="0" distL="0" distR="0" wp14:anchorId="7645B7CC" wp14:editId="7C87703A">
          <wp:extent cx="7595235" cy="1896363"/>
          <wp:effectExtent l="0" t="0" r="0" b="8890"/>
          <wp:docPr id="3" name="Picture 3" descr="Δ.Τne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Δ.Τne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965" cy="190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026FA" w14:textId="77777777" w:rsidR="00E17728" w:rsidRDefault="00E17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9FB"/>
    <w:rsid w:val="00020245"/>
    <w:rsid w:val="000358DF"/>
    <w:rsid w:val="000C7076"/>
    <w:rsid w:val="000F28A5"/>
    <w:rsid w:val="00105BBA"/>
    <w:rsid w:val="00120805"/>
    <w:rsid w:val="001347EF"/>
    <w:rsid w:val="00135FE7"/>
    <w:rsid w:val="0014480E"/>
    <w:rsid w:val="001709F2"/>
    <w:rsid w:val="001B4BE7"/>
    <w:rsid w:val="0020358D"/>
    <w:rsid w:val="00217915"/>
    <w:rsid w:val="0023664A"/>
    <w:rsid w:val="002453C2"/>
    <w:rsid w:val="00263AF1"/>
    <w:rsid w:val="00287FF1"/>
    <w:rsid w:val="002A7C82"/>
    <w:rsid w:val="002C0366"/>
    <w:rsid w:val="002D7A36"/>
    <w:rsid w:val="002E572D"/>
    <w:rsid w:val="002F1610"/>
    <w:rsid w:val="00313DAD"/>
    <w:rsid w:val="00340E0B"/>
    <w:rsid w:val="00360AD8"/>
    <w:rsid w:val="00363569"/>
    <w:rsid w:val="00366EDC"/>
    <w:rsid w:val="00396292"/>
    <w:rsid w:val="003C5FDA"/>
    <w:rsid w:val="003D1D1C"/>
    <w:rsid w:val="003E0F0E"/>
    <w:rsid w:val="003F2342"/>
    <w:rsid w:val="003F52D7"/>
    <w:rsid w:val="00466532"/>
    <w:rsid w:val="0047230B"/>
    <w:rsid w:val="00477E0D"/>
    <w:rsid w:val="004D11BA"/>
    <w:rsid w:val="004E22EB"/>
    <w:rsid w:val="00500FE8"/>
    <w:rsid w:val="005149AE"/>
    <w:rsid w:val="005A3F9A"/>
    <w:rsid w:val="005F280E"/>
    <w:rsid w:val="00607DA0"/>
    <w:rsid w:val="00617DA5"/>
    <w:rsid w:val="0066143D"/>
    <w:rsid w:val="00690874"/>
    <w:rsid w:val="006C7F6A"/>
    <w:rsid w:val="006D2CC8"/>
    <w:rsid w:val="006E06DA"/>
    <w:rsid w:val="00706C91"/>
    <w:rsid w:val="0071696D"/>
    <w:rsid w:val="00721AA0"/>
    <w:rsid w:val="007273AD"/>
    <w:rsid w:val="00753947"/>
    <w:rsid w:val="00797686"/>
    <w:rsid w:val="007A09A7"/>
    <w:rsid w:val="007B3F43"/>
    <w:rsid w:val="007E5ECF"/>
    <w:rsid w:val="007F20B8"/>
    <w:rsid w:val="00834290"/>
    <w:rsid w:val="00877D3B"/>
    <w:rsid w:val="008907DF"/>
    <w:rsid w:val="008A0C72"/>
    <w:rsid w:val="008B29BC"/>
    <w:rsid w:val="008B2C1C"/>
    <w:rsid w:val="00905F44"/>
    <w:rsid w:val="009128C0"/>
    <w:rsid w:val="00931AD7"/>
    <w:rsid w:val="00934062"/>
    <w:rsid w:val="009373D1"/>
    <w:rsid w:val="0098740B"/>
    <w:rsid w:val="00987B43"/>
    <w:rsid w:val="009C13A2"/>
    <w:rsid w:val="00A24DDB"/>
    <w:rsid w:val="00A42754"/>
    <w:rsid w:val="00A6211B"/>
    <w:rsid w:val="00A77B46"/>
    <w:rsid w:val="00A8336D"/>
    <w:rsid w:val="00A86358"/>
    <w:rsid w:val="00A925B0"/>
    <w:rsid w:val="00AC7B48"/>
    <w:rsid w:val="00AC7F1E"/>
    <w:rsid w:val="00AD7686"/>
    <w:rsid w:val="00AE7D11"/>
    <w:rsid w:val="00B3064B"/>
    <w:rsid w:val="00B560B0"/>
    <w:rsid w:val="00B614CC"/>
    <w:rsid w:val="00B86FC3"/>
    <w:rsid w:val="00B914FB"/>
    <w:rsid w:val="00BA3595"/>
    <w:rsid w:val="00BB7E4A"/>
    <w:rsid w:val="00BC045F"/>
    <w:rsid w:val="00C449FB"/>
    <w:rsid w:val="00C924FF"/>
    <w:rsid w:val="00C9470C"/>
    <w:rsid w:val="00C96586"/>
    <w:rsid w:val="00CA0304"/>
    <w:rsid w:val="00D306F7"/>
    <w:rsid w:val="00DE36D6"/>
    <w:rsid w:val="00E01F5B"/>
    <w:rsid w:val="00E05DC5"/>
    <w:rsid w:val="00E17728"/>
    <w:rsid w:val="00E6255D"/>
    <w:rsid w:val="00EE6382"/>
    <w:rsid w:val="00EF6587"/>
    <w:rsid w:val="00F05FD1"/>
    <w:rsid w:val="00F2598F"/>
    <w:rsid w:val="00F26B17"/>
    <w:rsid w:val="00F56C8D"/>
    <w:rsid w:val="00F712A8"/>
    <w:rsid w:val="00FA0AFB"/>
    <w:rsid w:val="00FE4BC8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811CC9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9FB"/>
  </w:style>
  <w:style w:type="paragraph" w:styleId="Footer">
    <w:name w:val="footer"/>
    <w:basedOn w:val="Normal"/>
    <w:link w:val="FooterChar"/>
    <w:uiPriority w:val="99"/>
    <w:unhideWhenUsed/>
    <w:rsid w:val="00C44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9FB"/>
  </w:style>
  <w:style w:type="paragraph" w:styleId="BalloonText">
    <w:name w:val="Balloon Text"/>
    <w:basedOn w:val="Normal"/>
    <w:link w:val="BalloonTextChar"/>
    <w:uiPriority w:val="99"/>
    <w:semiHidden/>
    <w:unhideWhenUsed/>
    <w:rsid w:val="00C449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49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27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27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4633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9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38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06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kfestival.gr/wp-content/uploads/2018/05/Creative_Europe_Logo.jp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greekfestival.gr/wp-content/uploads/2018/01/Dance_Press_Logo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39E0A8-3DFD-4620-8F95-5DC233B7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Martha Koskina</cp:lastModifiedBy>
  <cp:revision>5</cp:revision>
  <dcterms:created xsi:type="dcterms:W3CDTF">2018-05-15T14:49:00Z</dcterms:created>
  <dcterms:modified xsi:type="dcterms:W3CDTF">2018-06-20T14:33:00Z</dcterms:modified>
</cp:coreProperties>
</file>