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4386" w14:textId="55335A40" w:rsidR="008D1D11" w:rsidRDefault="008D1D11" w:rsidP="00E77803">
      <w:pPr>
        <w:ind w:left="1418"/>
      </w:pPr>
    </w:p>
    <w:p w14:paraId="35108B8C" w14:textId="20DAF8A2" w:rsidR="003B7868" w:rsidRDefault="001C1542" w:rsidP="00E77803">
      <w:pPr>
        <w:ind w:left="1418"/>
        <w:jc w:val="center"/>
        <w:rPr>
          <w:rFonts w:ascii="Calibri" w:hAnsi="Calibri" w:cs="Calibri"/>
          <w:b/>
          <w:sz w:val="32"/>
          <w:szCs w:val="32"/>
          <w:lang w:val="el-GR"/>
        </w:rPr>
      </w:pPr>
      <w:r>
        <w:rPr>
          <w:rFonts w:ascii="Calibri" w:hAnsi="Calibri" w:cs="Calibri"/>
          <w:b/>
          <w:sz w:val="32"/>
          <w:szCs w:val="32"/>
          <w:lang w:val="el-GR"/>
        </w:rPr>
        <w:t>Θωμάς Μοσχόπουλος</w:t>
      </w:r>
    </w:p>
    <w:p w14:paraId="0B81303A" w14:textId="0E3567A3" w:rsidR="001C1542" w:rsidRDefault="001C1542" w:rsidP="00E77803">
      <w:pPr>
        <w:ind w:left="1418"/>
        <w:jc w:val="center"/>
        <w:rPr>
          <w:rFonts w:ascii="Calibri" w:hAnsi="Calibri" w:cs="Calibri"/>
          <w:b/>
          <w:i/>
          <w:sz w:val="32"/>
          <w:szCs w:val="32"/>
          <w:lang w:val="el-GR"/>
        </w:rPr>
      </w:pPr>
      <w:r>
        <w:rPr>
          <w:rFonts w:ascii="Calibri" w:hAnsi="Calibri" w:cs="Calibri"/>
          <w:b/>
          <w:i/>
          <w:sz w:val="32"/>
          <w:szCs w:val="32"/>
          <w:lang w:val="el-GR"/>
        </w:rPr>
        <w:t>Φαρενάιτ 451</w:t>
      </w:r>
    </w:p>
    <w:p w14:paraId="4536B12C" w14:textId="08E4E18C" w:rsidR="001C1542" w:rsidRDefault="001C1542" w:rsidP="00E77803">
      <w:pPr>
        <w:ind w:left="1418"/>
        <w:jc w:val="center"/>
        <w:rPr>
          <w:rFonts w:ascii="Calibri" w:hAnsi="Calibri" w:cs="Calibri"/>
          <w:lang w:val="el-GR"/>
        </w:rPr>
      </w:pPr>
      <w:r w:rsidRPr="001C1542">
        <w:rPr>
          <w:rFonts w:ascii="Calibri" w:hAnsi="Calibri" w:cs="Calibri"/>
          <w:lang w:val="el-GR"/>
        </w:rPr>
        <w:t xml:space="preserve">Βασισμένο στο έργο του </w:t>
      </w:r>
      <w:proofErr w:type="spellStart"/>
      <w:r w:rsidRPr="001C1542">
        <w:rPr>
          <w:rFonts w:ascii="Calibri" w:hAnsi="Calibri" w:cs="Calibri"/>
          <w:lang w:val="el-GR"/>
        </w:rPr>
        <w:t>Ραίη</w:t>
      </w:r>
      <w:proofErr w:type="spellEnd"/>
      <w:r w:rsidRPr="001C1542">
        <w:rPr>
          <w:rFonts w:ascii="Calibri" w:hAnsi="Calibri" w:cs="Calibri"/>
          <w:lang w:val="el-GR"/>
        </w:rPr>
        <w:t xml:space="preserve"> </w:t>
      </w:r>
      <w:proofErr w:type="spellStart"/>
      <w:r w:rsidRPr="001C1542">
        <w:rPr>
          <w:rFonts w:ascii="Calibri" w:hAnsi="Calibri" w:cs="Calibri"/>
          <w:lang w:val="el-GR"/>
        </w:rPr>
        <w:t>Μπράντμπερυ</w:t>
      </w:r>
      <w:proofErr w:type="spellEnd"/>
    </w:p>
    <w:p w14:paraId="4FAD69B0" w14:textId="77777777" w:rsidR="00E77803" w:rsidRPr="001C1542" w:rsidRDefault="00E77803" w:rsidP="00E77803">
      <w:pPr>
        <w:ind w:left="1418"/>
        <w:jc w:val="center"/>
        <w:rPr>
          <w:rFonts w:ascii="Calibri" w:hAnsi="Calibri" w:cs="Calibri"/>
          <w:lang w:val="el-GR"/>
        </w:rPr>
      </w:pPr>
    </w:p>
    <w:p w14:paraId="31D5821A" w14:textId="4A1BCD72" w:rsidR="001C1542" w:rsidRDefault="001C1542" w:rsidP="00E77803">
      <w:pPr>
        <w:ind w:left="1418"/>
        <w:jc w:val="center"/>
        <w:rPr>
          <w:rFonts w:ascii="Calibri" w:hAnsi="Calibri" w:cs="Calibri"/>
          <w:lang w:val="el-GR"/>
        </w:rPr>
      </w:pPr>
    </w:p>
    <w:p w14:paraId="62DC2740" w14:textId="6A0EEF2D" w:rsidR="00E77803" w:rsidRPr="00E77803" w:rsidRDefault="00E77803" w:rsidP="00E77803">
      <w:pPr>
        <w:ind w:left="1418"/>
        <w:jc w:val="center"/>
        <w:rPr>
          <w:rFonts w:ascii="Calibri" w:hAnsi="Calibri" w:cs="Calibri"/>
          <w:i/>
          <w:color w:val="365F91" w:themeColor="accent1" w:themeShade="BF"/>
          <w:lang w:val="el-GR"/>
        </w:rPr>
      </w:pPr>
      <w:r>
        <w:rPr>
          <w:rFonts w:ascii="Calibri" w:hAnsi="Calibri" w:cs="Calibri"/>
          <w:i/>
          <w:color w:val="365F91" w:themeColor="accent1" w:themeShade="BF"/>
          <w:lang w:val="el-GR"/>
        </w:rPr>
        <w:t>«</w:t>
      </w:r>
      <w:r w:rsidRPr="00E77803">
        <w:rPr>
          <w:rFonts w:ascii="Calibri" w:hAnsi="Calibri" w:cs="Calibri"/>
          <w:i/>
          <w:color w:val="365F91" w:themeColor="accent1" w:themeShade="BF"/>
          <w:lang w:val="el-GR"/>
        </w:rPr>
        <w:t xml:space="preserve">… έχετε μπροστά σας έναν δειλό. Το έβλεπα που πήγαινε το πράγμα… επί χρόνια . Το έβλεπα και δεν έλεγα τίποτε. Όταν τελικά έστησαν της πυρές για να κάψουν τα βιβλία, κραύγασα σιγανά, μούγκρισα </w:t>
      </w:r>
      <w:proofErr w:type="spellStart"/>
      <w:r w:rsidRPr="00E77803">
        <w:rPr>
          <w:rFonts w:ascii="Calibri" w:hAnsi="Calibri" w:cs="Calibri"/>
          <w:i/>
          <w:color w:val="365F91" w:themeColor="accent1" w:themeShade="BF"/>
          <w:lang w:val="el-GR"/>
        </w:rPr>
        <w:t>κανά</w:t>
      </w:r>
      <w:proofErr w:type="spellEnd"/>
      <w:r w:rsidRPr="00E77803">
        <w:rPr>
          <w:rFonts w:ascii="Calibri" w:hAnsi="Calibri" w:cs="Calibri"/>
          <w:i/>
          <w:color w:val="365F91" w:themeColor="accent1" w:themeShade="BF"/>
          <w:lang w:val="el-GR"/>
        </w:rPr>
        <w:t xml:space="preserve"> δυο τρείς φορές αλλά ήταν πλέον αργά. Δεν είχε μείνει κανένας να μουγκρίσει και να κραυγάσει μαζί μου.</w:t>
      </w:r>
      <w:r>
        <w:rPr>
          <w:rFonts w:ascii="Calibri" w:hAnsi="Calibri" w:cs="Calibri"/>
          <w:i/>
          <w:color w:val="365F91" w:themeColor="accent1" w:themeShade="BF"/>
          <w:lang w:val="el-GR"/>
        </w:rPr>
        <w:t>»</w:t>
      </w:r>
    </w:p>
    <w:p w14:paraId="27A578D0" w14:textId="77777777" w:rsidR="00E77803" w:rsidRPr="00E77803" w:rsidRDefault="00E77803" w:rsidP="00E77803">
      <w:pPr>
        <w:ind w:left="1418"/>
        <w:jc w:val="center"/>
        <w:rPr>
          <w:rFonts w:ascii="Calibri" w:hAnsi="Calibri" w:cs="Calibri"/>
          <w:i/>
          <w:color w:val="365F91" w:themeColor="accent1" w:themeShade="BF"/>
          <w:lang w:val="el-GR"/>
        </w:rPr>
      </w:pPr>
    </w:p>
    <w:p w14:paraId="5EEA136F" w14:textId="77777777" w:rsidR="001C1542" w:rsidRPr="001C1542" w:rsidRDefault="001C1542" w:rsidP="00E77803">
      <w:pPr>
        <w:ind w:left="1418"/>
        <w:jc w:val="both"/>
        <w:rPr>
          <w:rFonts w:ascii="Calibri" w:hAnsi="Calibri" w:cs="Calibri"/>
          <w:lang w:val="el-GR"/>
        </w:rPr>
      </w:pPr>
    </w:p>
    <w:p w14:paraId="2C5C0AB4" w14:textId="77777777" w:rsidR="00E77803" w:rsidRDefault="00E77803" w:rsidP="00E77803">
      <w:pPr>
        <w:ind w:left="1418"/>
        <w:rPr>
          <w:rFonts w:ascii="Calibri" w:hAnsi="Calibri" w:cs="Calibri"/>
          <w:lang w:val="el-GR"/>
        </w:rPr>
      </w:pPr>
      <w:r>
        <w:rPr>
          <w:rFonts w:ascii="Calibri" w:hAnsi="Calibri" w:cs="Calibri"/>
          <w:lang w:val="el-GR"/>
        </w:rPr>
        <w:t>Α</w:t>
      </w:r>
      <w:r w:rsidRPr="00E77803">
        <w:rPr>
          <w:rFonts w:ascii="Calibri" w:hAnsi="Calibri" w:cs="Calibri"/>
          <w:lang w:val="el-GR"/>
        </w:rPr>
        <w:t xml:space="preserve">πό τους σημαντικότερους και πιο δραστήριους σκηνοθέτες της γενιάς του, ο Θωμάς Μοσχόπουλος διακρίνεται για τις παραστάσεις του ήδη από την εποχή του Θεάτρου Αμόρε, του οποίου είχε την καλλιτεχνική συν-διεύθυνση, έως και σήμερα που διευθύνει το Θέατρο Πόρτα. Έχει συνεργαστεί με πλειάδα </w:t>
      </w:r>
      <w:proofErr w:type="spellStart"/>
      <w:r w:rsidRPr="00E77803">
        <w:rPr>
          <w:rFonts w:ascii="Calibri" w:hAnsi="Calibri" w:cs="Calibri"/>
          <w:lang w:val="el-GR"/>
        </w:rPr>
        <w:t>ελλήνων</w:t>
      </w:r>
      <w:proofErr w:type="spellEnd"/>
      <w:r w:rsidRPr="00E77803">
        <w:rPr>
          <w:rFonts w:ascii="Calibri" w:hAnsi="Calibri" w:cs="Calibri"/>
          <w:lang w:val="el-GR"/>
        </w:rPr>
        <w:t xml:space="preserve"> ηθοποιών, ενώ έχει σκηνοθετήσει, εκτός από </w:t>
      </w:r>
      <w:proofErr w:type="spellStart"/>
      <w:r w:rsidRPr="00E77803">
        <w:rPr>
          <w:rFonts w:ascii="Calibri" w:hAnsi="Calibri" w:cs="Calibri"/>
          <w:lang w:val="el-GR"/>
        </w:rPr>
        <w:t>θεάτρο</w:t>
      </w:r>
      <w:proofErr w:type="spellEnd"/>
      <w:r w:rsidRPr="00E77803">
        <w:rPr>
          <w:rFonts w:ascii="Calibri" w:hAnsi="Calibri" w:cs="Calibri"/>
          <w:lang w:val="el-GR"/>
        </w:rPr>
        <w:t>, όπερα και παιδικές παραστάσεις. Μετά την εξαιρετική μεταφορά της </w:t>
      </w:r>
      <w:r w:rsidRPr="00E77803">
        <w:rPr>
          <w:rFonts w:ascii="Calibri" w:hAnsi="Calibri" w:cs="Calibri"/>
          <w:i/>
          <w:iCs/>
          <w:lang w:val="el-GR"/>
        </w:rPr>
        <w:t>Δίκης </w:t>
      </w:r>
      <w:r w:rsidRPr="00E77803">
        <w:rPr>
          <w:rFonts w:ascii="Calibri" w:hAnsi="Calibri" w:cs="Calibri"/>
          <w:lang w:val="el-GR"/>
        </w:rPr>
        <w:t>του Κάφκα πέρσι, φέτος ανεβάζει στο Φεστιβάλ το </w:t>
      </w:r>
      <w:r w:rsidRPr="00E77803">
        <w:rPr>
          <w:rFonts w:ascii="Calibri" w:hAnsi="Calibri" w:cs="Calibri"/>
          <w:i/>
          <w:iCs/>
          <w:lang w:val="el-GR"/>
        </w:rPr>
        <w:t>Φαρενάιτ 451</w:t>
      </w:r>
      <w:r w:rsidRPr="00E77803">
        <w:rPr>
          <w:rFonts w:ascii="Calibri" w:hAnsi="Calibri" w:cs="Calibri"/>
          <w:lang w:val="el-GR"/>
        </w:rPr>
        <w:t xml:space="preserve"> του </w:t>
      </w:r>
      <w:proofErr w:type="spellStart"/>
      <w:r w:rsidRPr="00E77803">
        <w:rPr>
          <w:rFonts w:ascii="Calibri" w:hAnsi="Calibri" w:cs="Calibri"/>
          <w:lang w:val="el-GR"/>
        </w:rPr>
        <w:t>Ραίη</w:t>
      </w:r>
      <w:proofErr w:type="spellEnd"/>
      <w:r w:rsidRPr="00E77803">
        <w:rPr>
          <w:rFonts w:ascii="Calibri" w:hAnsi="Calibri" w:cs="Calibri"/>
          <w:lang w:val="el-GR"/>
        </w:rPr>
        <w:t xml:space="preserve"> </w:t>
      </w:r>
      <w:proofErr w:type="spellStart"/>
      <w:r w:rsidRPr="00E77803">
        <w:rPr>
          <w:rFonts w:ascii="Calibri" w:hAnsi="Calibri" w:cs="Calibri"/>
          <w:lang w:val="el-GR"/>
        </w:rPr>
        <w:t>Μπράντμπερυ</w:t>
      </w:r>
      <w:proofErr w:type="spellEnd"/>
      <w:r w:rsidRPr="00E77803">
        <w:rPr>
          <w:rFonts w:ascii="Calibri" w:hAnsi="Calibri" w:cs="Calibri"/>
          <w:lang w:val="el-GR"/>
        </w:rPr>
        <w:t>, ο οποίος διασκεύασε το βιβλίο του και για το θέατρο.</w:t>
      </w:r>
      <w:r w:rsidRPr="00E77803">
        <w:rPr>
          <w:rFonts w:ascii="Calibri" w:hAnsi="Calibri" w:cs="Calibri"/>
          <w:lang w:val="el-GR"/>
        </w:rPr>
        <w:br/>
      </w:r>
    </w:p>
    <w:p w14:paraId="6213712F" w14:textId="77777777" w:rsidR="00E77803" w:rsidRDefault="00E77803" w:rsidP="00E77803">
      <w:pPr>
        <w:ind w:left="1418"/>
        <w:rPr>
          <w:rFonts w:ascii="Calibri" w:hAnsi="Calibri" w:cs="Calibri"/>
          <w:lang w:val="el-GR"/>
        </w:rPr>
      </w:pPr>
      <w:r w:rsidRPr="00E77803">
        <w:rPr>
          <w:rFonts w:ascii="Calibri" w:hAnsi="Calibri" w:cs="Calibri"/>
          <w:lang w:val="el-GR"/>
        </w:rPr>
        <w:t>Σ’ ένα μελλοντικό, ολοκληρωτικό καθεστώς όπου τα βιβλία καταστρέφονται, ο πρωταγωνιστής του έργου, διώκτης αρχικά των αντιφρονούντων, μεταστρέφεται όταν έρχεται σ’ επαφή με τον μυστικό κόσμο των βιβλίων. Πώς μπορεί να σπάσει το εφιαλτικό πρόσωπο του ολοκληρωτισμού; Μπορεί η διεκδίκηση της «προσωπικής ανάγνωσης» να προκαλέσει στο σύστημα ρήγματα ελευθερίας;</w:t>
      </w:r>
    </w:p>
    <w:p w14:paraId="7F5D4E16" w14:textId="77777777" w:rsidR="00E77803" w:rsidRPr="00E77803" w:rsidRDefault="00E77803" w:rsidP="00E77803">
      <w:pPr>
        <w:ind w:left="1418"/>
        <w:jc w:val="both"/>
        <w:rPr>
          <w:rFonts w:ascii="Calibri" w:hAnsi="Calibri" w:cs="Calibri"/>
        </w:rPr>
      </w:pPr>
    </w:p>
    <w:p w14:paraId="70BE42DF" w14:textId="3FFBDC75" w:rsidR="00E77803" w:rsidRPr="00E77803" w:rsidRDefault="00E77803" w:rsidP="00E77803">
      <w:pPr>
        <w:ind w:left="1418"/>
        <w:jc w:val="both"/>
        <w:rPr>
          <w:rFonts w:ascii="Calibri" w:hAnsi="Calibri" w:cs="Calibri"/>
          <w:b/>
          <w:lang w:val="el-GR"/>
        </w:rPr>
      </w:pPr>
      <w:r w:rsidRPr="00E77803">
        <w:rPr>
          <w:rFonts w:ascii="Calibri" w:hAnsi="Calibri" w:cs="Calibri"/>
          <w:b/>
          <w:lang w:val="el-GR"/>
        </w:rPr>
        <w:t>Σημείωμα του σκηνοθέτη</w:t>
      </w:r>
    </w:p>
    <w:p w14:paraId="27ACF0C3" w14:textId="37842AB9" w:rsidR="003B7868" w:rsidRPr="00E77803" w:rsidRDefault="00E77803" w:rsidP="00E77803">
      <w:pPr>
        <w:ind w:left="1418"/>
        <w:rPr>
          <w:rFonts w:ascii="Calibri" w:hAnsi="Calibri" w:cs="Calibri"/>
          <w:lang w:val="el-GR"/>
        </w:rPr>
      </w:pPr>
      <w:r w:rsidRPr="00E77803">
        <w:rPr>
          <w:rFonts w:ascii="Calibri" w:hAnsi="Calibri" w:cs="Calibri"/>
          <w:lang w:val="el-GR"/>
        </w:rPr>
        <w:t xml:space="preserve">Το 1953, εν τω μέσω της </w:t>
      </w:r>
      <w:proofErr w:type="spellStart"/>
      <w:r w:rsidRPr="00E77803">
        <w:rPr>
          <w:rFonts w:ascii="Calibri" w:hAnsi="Calibri" w:cs="Calibri"/>
          <w:lang w:val="el-GR"/>
        </w:rPr>
        <w:t>Μακαρθικής</w:t>
      </w:r>
      <w:proofErr w:type="spellEnd"/>
      <w:r w:rsidRPr="00E77803">
        <w:rPr>
          <w:rFonts w:ascii="Calibri" w:hAnsi="Calibri" w:cs="Calibri"/>
          <w:lang w:val="el-GR"/>
        </w:rPr>
        <w:t xml:space="preserve"> περιόδου, εμφανίζεται στα αμερικανικά βιβλιοπωλεία ένα βιβλίο που θα αποτελέσει από τα σημαντικότερα </w:t>
      </w:r>
      <w:proofErr w:type="spellStart"/>
      <w:r w:rsidRPr="00E77803">
        <w:rPr>
          <w:rFonts w:ascii="Calibri" w:hAnsi="Calibri" w:cs="Calibri"/>
          <w:lang w:val="el-GR"/>
        </w:rPr>
        <w:t>δυστοπικά</w:t>
      </w:r>
      <w:proofErr w:type="spellEnd"/>
      <w:r w:rsidRPr="00E77803">
        <w:rPr>
          <w:rFonts w:ascii="Calibri" w:hAnsi="Calibri" w:cs="Calibri"/>
          <w:lang w:val="el-GR"/>
        </w:rPr>
        <w:t xml:space="preserve"> μυθιστορήματα 20ού αιώνα. Πρόκειται για το</w:t>
      </w:r>
      <w:r w:rsidRPr="00E77803">
        <w:rPr>
          <w:rFonts w:ascii="Calibri" w:hAnsi="Calibri" w:cs="Calibri"/>
        </w:rPr>
        <w:t> </w:t>
      </w:r>
      <w:r w:rsidRPr="00E77803">
        <w:rPr>
          <w:rFonts w:ascii="Calibri" w:hAnsi="Calibri" w:cs="Calibri"/>
          <w:i/>
          <w:iCs/>
          <w:lang w:val="el-GR"/>
        </w:rPr>
        <w:t>Φαρενάιτ 451</w:t>
      </w:r>
      <w:r w:rsidRPr="00E77803">
        <w:rPr>
          <w:rFonts w:ascii="Calibri" w:hAnsi="Calibri" w:cs="Calibri"/>
          <w:i/>
          <w:iCs/>
        </w:rPr>
        <w:t> </w:t>
      </w:r>
      <w:r w:rsidRPr="00E77803">
        <w:rPr>
          <w:rFonts w:ascii="Calibri" w:hAnsi="Calibri" w:cs="Calibri"/>
          <w:lang w:val="el-GR"/>
        </w:rPr>
        <w:t xml:space="preserve">του </w:t>
      </w:r>
      <w:proofErr w:type="spellStart"/>
      <w:r w:rsidRPr="00E77803">
        <w:rPr>
          <w:rFonts w:ascii="Calibri" w:hAnsi="Calibri" w:cs="Calibri"/>
          <w:lang w:val="el-GR"/>
        </w:rPr>
        <w:t>Ραίη</w:t>
      </w:r>
      <w:proofErr w:type="spellEnd"/>
      <w:r w:rsidRPr="00E77803">
        <w:rPr>
          <w:rFonts w:ascii="Calibri" w:hAnsi="Calibri" w:cs="Calibri"/>
          <w:lang w:val="el-GR"/>
        </w:rPr>
        <w:t xml:space="preserve"> </w:t>
      </w:r>
      <w:proofErr w:type="spellStart"/>
      <w:r w:rsidRPr="00E77803">
        <w:rPr>
          <w:rFonts w:ascii="Calibri" w:hAnsi="Calibri" w:cs="Calibri"/>
          <w:lang w:val="el-GR"/>
        </w:rPr>
        <w:t>Μπράντμπουρυ</w:t>
      </w:r>
      <w:proofErr w:type="spellEnd"/>
      <w:r w:rsidRPr="00E77803">
        <w:rPr>
          <w:rFonts w:ascii="Calibri" w:hAnsi="Calibri" w:cs="Calibri"/>
          <w:lang w:val="el-GR"/>
        </w:rPr>
        <w:t>. Ο τίτλος δηλώνει τη θερμοκρασία στην οποία αρχίζει να καίγεται το χαρτί, και αναφέρεται στην πρακτική της «καύσης βιβλίων» που ταυτίζεται, ιστορικά και συμβολικά, με την καταστολή της ελευθερίας σκέψης και λόγου.</w:t>
      </w:r>
      <w:r w:rsidRPr="00E77803">
        <w:rPr>
          <w:rFonts w:ascii="Calibri" w:hAnsi="Calibri" w:cs="Calibri"/>
          <w:lang w:val="el-GR"/>
        </w:rPr>
        <w:br/>
        <w:t xml:space="preserve">Η υπόθεσή του είναι απλή: Σε μια μελλοντική κοινωνία «πυροτεχνουργοί», λειτουργώντας σαν ένα «Σώμα Κρατικής Ασφάλειας», εντοπίζουν και καίνε όσα βιβλία </w:t>
      </w:r>
      <w:r w:rsidRPr="00E77803">
        <w:rPr>
          <w:rFonts w:ascii="Calibri" w:hAnsi="Calibri" w:cs="Calibri"/>
          <w:lang w:val="el-GR"/>
        </w:rPr>
        <w:lastRenderedPageBreak/>
        <w:t>έχουν σωθεί κρυμμένα από αντιφρονούντες που αρνούνται να συμμορφωθούν στο δόγμα ότι τα βιβλία είναι άχρηστα και βλαβερά. Ο βασικός ήρωας του έργου είναι ένα διακεκριμένο στέλεχος αυτού του «σώματος», όμως ερχόμενος σε επαφή με το «μυστικό σύμπαν των βιβλίων» αρχίζει να μαγνητίζεται επικίνδυνα απ’ αυτό. Σιγά σιγά ανακαλύπτει ότι πίσω από τον κόσμο εικονικής πραγματικότητας, στον οποίο οι συμπολίτες του ζουν εφησυχασμένοι, υπάρχει ένα ολόκληρο δίκτυο που κινείται υπόγεια και σε αντίθετες κατευθύνσεις από τις δικές του επιλογές. Όταν ξυπνήσει η «περιέργειά» του γι’ αυτόν τον κόσμο είναι θέμα χρόνου να γίνει από διώκτης διωκόμενος.</w:t>
      </w:r>
      <w:r w:rsidRPr="00E77803">
        <w:rPr>
          <w:rFonts w:ascii="Calibri" w:hAnsi="Calibri" w:cs="Calibri"/>
          <w:lang w:val="el-GR"/>
        </w:rPr>
        <w:br/>
        <w:t>Το 1979 ο ίδιος ο συγγραφέας ξαναγράφει το έργο σε θεατρική μορφή επεμβαίνοντας σημαντικά στο αρχικό περιεχόμενο του κειμένου και δημιουργώντας έτσι τη βάση για ένα πολύ ενδιαφέρον θεατρικό ανέβασμα. Μια πολυφωνική ανάγνωση που ανατριχιάζει με την επικαιρότητα του έργου.</w:t>
      </w:r>
    </w:p>
    <w:p w14:paraId="7A2219D2" w14:textId="15BC85AA" w:rsidR="00E77803" w:rsidRDefault="00E77803" w:rsidP="00E77803">
      <w:pPr>
        <w:ind w:left="1418"/>
        <w:jc w:val="right"/>
        <w:rPr>
          <w:rFonts w:ascii="Calibri" w:hAnsi="Calibri" w:cs="Calibri"/>
          <w:lang w:val="el-GR"/>
        </w:rPr>
      </w:pPr>
      <w:r>
        <w:rPr>
          <w:rFonts w:ascii="Calibri" w:hAnsi="Calibri" w:cs="Calibri"/>
          <w:lang w:val="el-GR"/>
        </w:rPr>
        <w:t>Θωμάς Μοσχόπουλος</w:t>
      </w:r>
    </w:p>
    <w:p w14:paraId="7C607CF5" w14:textId="1CA6B7AB" w:rsidR="00E77803" w:rsidRDefault="00E77803" w:rsidP="00E77803">
      <w:pPr>
        <w:ind w:left="1418"/>
        <w:rPr>
          <w:rFonts w:ascii="Calibri" w:hAnsi="Calibri" w:cs="Calibri"/>
          <w:lang w:val="el-GR"/>
        </w:rPr>
      </w:pPr>
    </w:p>
    <w:p w14:paraId="4A31D227" w14:textId="544ACC19" w:rsidR="00E77803" w:rsidRDefault="00E77803" w:rsidP="00E77803">
      <w:pPr>
        <w:ind w:left="1418"/>
        <w:rPr>
          <w:rFonts w:ascii="Calibri" w:hAnsi="Calibri" w:cs="Calibri"/>
          <w:lang w:val="el-GR"/>
        </w:rPr>
      </w:pPr>
    </w:p>
    <w:p w14:paraId="5484C4A8" w14:textId="1CA694BA" w:rsidR="009E3854" w:rsidRPr="009E3854" w:rsidRDefault="009E3854" w:rsidP="00E77803">
      <w:pPr>
        <w:ind w:left="1418"/>
        <w:rPr>
          <w:rFonts w:ascii="Calibri" w:hAnsi="Calibri" w:cs="Calibri"/>
          <w:lang w:val="el-GR"/>
        </w:rPr>
      </w:pPr>
      <w:r>
        <w:rPr>
          <w:rFonts w:ascii="Calibri" w:hAnsi="Calibri" w:cs="Calibri"/>
          <w:lang w:val="el-GR"/>
        </w:rPr>
        <w:t xml:space="preserve">Δείτε το </w:t>
      </w:r>
      <w:r>
        <w:rPr>
          <w:rFonts w:ascii="Calibri" w:hAnsi="Calibri" w:cs="Calibri"/>
        </w:rPr>
        <w:t>teaser</w:t>
      </w:r>
      <w:r w:rsidRPr="009E3854">
        <w:rPr>
          <w:rFonts w:ascii="Calibri" w:hAnsi="Calibri" w:cs="Calibri"/>
          <w:lang w:val="el-GR"/>
        </w:rPr>
        <w:t xml:space="preserve"> </w:t>
      </w:r>
      <w:r>
        <w:rPr>
          <w:rFonts w:ascii="Calibri" w:hAnsi="Calibri" w:cs="Calibri"/>
          <w:lang w:val="el-GR"/>
        </w:rPr>
        <w:t xml:space="preserve">της παράστασης εδώ: </w:t>
      </w:r>
      <w:hyperlink r:id="rId7" w:history="1">
        <w:proofErr w:type="spellStart"/>
        <w:r w:rsidRPr="00E975F3">
          <w:rPr>
            <w:rStyle w:val="Hyperlink"/>
            <w:rFonts w:ascii="Calibri" w:hAnsi="Calibri" w:cs="Calibri"/>
            <w:lang w:val="el-GR"/>
          </w:rPr>
          <w:t>https</w:t>
        </w:r>
        <w:proofErr w:type="spellEnd"/>
        <w:r w:rsidRPr="00E975F3">
          <w:rPr>
            <w:rStyle w:val="Hyperlink"/>
            <w:rFonts w:ascii="Calibri" w:hAnsi="Calibri" w:cs="Calibri"/>
            <w:lang w:val="el-GR"/>
          </w:rPr>
          <w:t>://</w:t>
        </w:r>
        <w:proofErr w:type="spellStart"/>
        <w:r w:rsidRPr="00E975F3">
          <w:rPr>
            <w:rStyle w:val="Hyperlink"/>
            <w:rFonts w:ascii="Calibri" w:hAnsi="Calibri" w:cs="Calibri"/>
            <w:lang w:val="el-GR"/>
          </w:rPr>
          <w:t>www.youtube.com</w:t>
        </w:r>
        <w:proofErr w:type="spellEnd"/>
        <w:r w:rsidRPr="00E975F3">
          <w:rPr>
            <w:rStyle w:val="Hyperlink"/>
            <w:rFonts w:ascii="Calibri" w:hAnsi="Calibri" w:cs="Calibri"/>
            <w:lang w:val="el-GR"/>
          </w:rPr>
          <w:t>/</w:t>
        </w:r>
        <w:proofErr w:type="spellStart"/>
        <w:r w:rsidRPr="00E975F3">
          <w:rPr>
            <w:rStyle w:val="Hyperlink"/>
            <w:rFonts w:ascii="Calibri" w:hAnsi="Calibri" w:cs="Calibri"/>
            <w:lang w:val="el-GR"/>
          </w:rPr>
          <w:t>watch?v</w:t>
        </w:r>
        <w:proofErr w:type="spellEnd"/>
        <w:r w:rsidRPr="00E975F3">
          <w:rPr>
            <w:rStyle w:val="Hyperlink"/>
            <w:rFonts w:ascii="Calibri" w:hAnsi="Calibri" w:cs="Calibri"/>
            <w:lang w:val="el-GR"/>
          </w:rPr>
          <w:t>=7tiI-BVctuc</w:t>
        </w:r>
      </w:hyperlink>
      <w:r>
        <w:rPr>
          <w:rFonts w:ascii="Calibri" w:hAnsi="Calibri" w:cs="Calibri"/>
          <w:lang w:val="el-GR"/>
        </w:rPr>
        <w:t xml:space="preserve"> </w:t>
      </w:r>
    </w:p>
    <w:p w14:paraId="396FB336" w14:textId="77777777" w:rsidR="009E3854" w:rsidRDefault="009E3854" w:rsidP="00E77803">
      <w:pPr>
        <w:ind w:left="1418"/>
        <w:rPr>
          <w:rFonts w:ascii="Calibri" w:hAnsi="Calibri" w:cs="Calibri"/>
          <w:lang w:val="el-GR"/>
        </w:rPr>
      </w:pPr>
    </w:p>
    <w:p w14:paraId="334F7033" w14:textId="77777777" w:rsidR="00E77803" w:rsidRPr="00E77803" w:rsidRDefault="00E77803" w:rsidP="00E77803">
      <w:pPr>
        <w:ind w:left="1418"/>
        <w:rPr>
          <w:rFonts w:ascii="Calibri" w:hAnsi="Calibri" w:cs="Calibri"/>
          <w:b/>
          <w:u w:val="single"/>
          <w:lang w:val="el-GR"/>
        </w:rPr>
      </w:pPr>
      <w:r w:rsidRPr="00E77803">
        <w:rPr>
          <w:rFonts w:ascii="Calibri" w:hAnsi="Calibri" w:cs="Calibri"/>
          <w:b/>
          <w:u w:val="single"/>
          <w:lang w:val="el-GR"/>
        </w:rPr>
        <w:t xml:space="preserve">Συντελεστές: </w:t>
      </w:r>
    </w:p>
    <w:p w14:paraId="14CB1F01" w14:textId="77777777" w:rsidR="009E3854" w:rsidRPr="009E3854" w:rsidRDefault="00E77803" w:rsidP="00E77803">
      <w:pPr>
        <w:ind w:left="1418"/>
        <w:rPr>
          <w:rFonts w:ascii="Calibri" w:hAnsi="Calibri" w:cs="Calibri"/>
          <w:lang w:val="el-GR"/>
        </w:rPr>
      </w:pPr>
      <w:r w:rsidRPr="00E77803">
        <w:rPr>
          <w:rFonts w:ascii="Calibri" w:hAnsi="Calibri" w:cs="Calibri"/>
          <w:b/>
          <w:bCs/>
          <w:lang w:val="el-GR"/>
        </w:rPr>
        <w:t>Μετάφραση - Σκηνοθεσία:</w:t>
      </w:r>
      <w:r w:rsidRPr="00E77803">
        <w:rPr>
          <w:rFonts w:ascii="Calibri" w:hAnsi="Calibri" w:cs="Calibri"/>
        </w:rPr>
        <w:t> </w:t>
      </w:r>
      <w:r w:rsidRPr="00E77803">
        <w:rPr>
          <w:rFonts w:ascii="Calibri" w:hAnsi="Calibri" w:cs="Calibri"/>
          <w:lang w:val="el-GR"/>
        </w:rPr>
        <w:t>Θωμάς Μοσχόπουλος</w:t>
      </w:r>
      <w:r w:rsidRPr="00E77803">
        <w:rPr>
          <w:rFonts w:ascii="Calibri" w:hAnsi="Calibri" w:cs="Calibri"/>
          <w:lang w:val="el-GR"/>
        </w:rPr>
        <w:br/>
      </w:r>
      <w:r w:rsidRPr="00E77803">
        <w:rPr>
          <w:rFonts w:ascii="Calibri" w:hAnsi="Calibri" w:cs="Calibri"/>
          <w:b/>
          <w:bCs/>
          <w:lang w:val="el-GR"/>
        </w:rPr>
        <w:t>Σκηνικά:</w:t>
      </w:r>
      <w:r w:rsidRPr="00E77803">
        <w:rPr>
          <w:rFonts w:ascii="Calibri" w:hAnsi="Calibri" w:cs="Calibri"/>
        </w:rPr>
        <w:t> </w:t>
      </w:r>
      <w:r w:rsidRPr="00E77803">
        <w:rPr>
          <w:rFonts w:ascii="Calibri" w:hAnsi="Calibri" w:cs="Calibri"/>
          <w:lang w:val="el-GR"/>
        </w:rPr>
        <w:t xml:space="preserve">Ευαγγελία </w:t>
      </w:r>
      <w:proofErr w:type="spellStart"/>
      <w:r w:rsidRPr="00E77803">
        <w:rPr>
          <w:rFonts w:ascii="Calibri" w:hAnsi="Calibri" w:cs="Calibri"/>
          <w:lang w:val="el-GR"/>
        </w:rPr>
        <w:t>Θεριανού</w:t>
      </w:r>
      <w:proofErr w:type="spellEnd"/>
      <w:r w:rsidRPr="00E77803">
        <w:rPr>
          <w:rFonts w:ascii="Calibri" w:hAnsi="Calibri" w:cs="Calibri"/>
          <w:lang w:val="el-GR"/>
        </w:rPr>
        <w:br/>
      </w:r>
      <w:r w:rsidRPr="00E77803">
        <w:rPr>
          <w:rFonts w:ascii="Calibri" w:hAnsi="Calibri" w:cs="Calibri"/>
          <w:b/>
          <w:bCs/>
          <w:lang w:val="el-GR"/>
        </w:rPr>
        <w:t>Κοστούμια:</w:t>
      </w:r>
      <w:r w:rsidRPr="00E77803">
        <w:rPr>
          <w:rFonts w:ascii="Calibri" w:hAnsi="Calibri" w:cs="Calibri"/>
          <w:b/>
          <w:bCs/>
        </w:rPr>
        <w:t> </w:t>
      </w:r>
      <w:proofErr w:type="spellStart"/>
      <w:r w:rsidRPr="00E77803">
        <w:rPr>
          <w:rFonts w:ascii="Calibri" w:hAnsi="Calibri" w:cs="Calibri"/>
          <w:lang w:val="el-GR"/>
        </w:rPr>
        <w:t>Κλαιρ</w:t>
      </w:r>
      <w:proofErr w:type="spellEnd"/>
      <w:r w:rsidRPr="00E77803">
        <w:rPr>
          <w:rFonts w:ascii="Calibri" w:hAnsi="Calibri" w:cs="Calibri"/>
          <w:lang w:val="el-GR"/>
        </w:rPr>
        <w:t xml:space="preserve"> </w:t>
      </w:r>
      <w:proofErr w:type="spellStart"/>
      <w:r w:rsidRPr="00E77803">
        <w:rPr>
          <w:rFonts w:ascii="Calibri" w:hAnsi="Calibri" w:cs="Calibri"/>
          <w:lang w:val="el-GR"/>
        </w:rPr>
        <w:t>Μπρέισγουελ</w:t>
      </w:r>
      <w:proofErr w:type="spellEnd"/>
      <w:r w:rsidRPr="00E77803">
        <w:rPr>
          <w:rFonts w:ascii="Calibri" w:hAnsi="Calibri" w:cs="Calibri"/>
          <w:lang w:val="el-GR"/>
        </w:rPr>
        <w:br/>
      </w:r>
      <w:r w:rsidRPr="00E77803">
        <w:rPr>
          <w:rFonts w:ascii="Calibri" w:hAnsi="Calibri" w:cs="Calibri"/>
          <w:b/>
          <w:bCs/>
          <w:lang w:val="el-GR"/>
        </w:rPr>
        <w:t>Μουσική:</w:t>
      </w:r>
      <w:r w:rsidRPr="00E77803">
        <w:rPr>
          <w:rFonts w:ascii="Calibri" w:hAnsi="Calibri" w:cs="Calibri"/>
        </w:rPr>
        <w:t> </w:t>
      </w:r>
      <w:proofErr w:type="spellStart"/>
      <w:r w:rsidRPr="00E77803">
        <w:rPr>
          <w:rFonts w:ascii="Calibri" w:hAnsi="Calibri" w:cs="Calibri"/>
          <w:lang w:val="el-GR"/>
        </w:rPr>
        <w:t>Κορνήλιος</w:t>
      </w:r>
      <w:proofErr w:type="spellEnd"/>
      <w:r w:rsidRPr="00E77803">
        <w:rPr>
          <w:rFonts w:ascii="Calibri" w:hAnsi="Calibri" w:cs="Calibri"/>
          <w:lang w:val="el-GR"/>
        </w:rPr>
        <w:t xml:space="preserve"> </w:t>
      </w:r>
      <w:proofErr w:type="spellStart"/>
      <w:r w:rsidRPr="00E77803">
        <w:rPr>
          <w:rFonts w:ascii="Calibri" w:hAnsi="Calibri" w:cs="Calibri"/>
          <w:lang w:val="el-GR"/>
        </w:rPr>
        <w:t>Σελαμσής</w:t>
      </w:r>
      <w:proofErr w:type="spellEnd"/>
      <w:r w:rsidRPr="00E77803">
        <w:rPr>
          <w:rFonts w:ascii="Calibri" w:hAnsi="Calibri" w:cs="Calibri"/>
          <w:lang w:val="el-GR"/>
        </w:rPr>
        <w:br/>
      </w:r>
      <w:r w:rsidRPr="00E77803">
        <w:rPr>
          <w:rFonts w:ascii="Calibri" w:hAnsi="Calibri" w:cs="Calibri"/>
          <w:b/>
          <w:bCs/>
          <w:lang w:val="el-GR"/>
        </w:rPr>
        <w:t>Φωτισμοί:</w:t>
      </w:r>
      <w:r w:rsidRPr="00E77803">
        <w:rPr>
          <w:rFonts w:ascii="Calibri" w:hAnsi="Calibri" w:cs="Calibri"/>
        </w:rPr>
        <w:t> </w:t>
      </w:r>
      <w:r w:rsidRPr="00E77803">
        <w:rPr>
          <w:rFonts w:ascii="Calibri" w:hAnsi="Calibri" w:cs="Calibri"/>
          <w:lang w:val="el-GR"/>
        </w:rPr>
        <w:t>Σοφία Αλεξιάδου</w:t>
      </w:r>
      <w:r w:rsidRPr="00E77803">
        <w:rPr>
          <w:rFonts w:ascii="Calibri" w:hAnsi="Calibri" w:cs="Calibri"/>
          <w:lang w:val="el-GR"/>
        </w:rPr>
        <w:br/>
      </w:r>
      <w:r w:rsidRPr="00E77803">
        <w:rPr>
          <w:rFonts w:ascii="Calibri" w:hAnsi="Calibri" w:cs="Calibri"/>
          <w:b/>
          <w:bCs/>
          <w:lang w:val="el-GR"/>
        </w:rPr>
        <w:t>Επιμέλεια κίνησης:</w:t>
      </w:r>
      <w:r w:rsidRPr="00E77803">
        <w:rPr>
          <w:rFonts w:ascii="Calibri" w:hAnsi="Calibri" w:cs="Calibri"/>
          <w:b/>
          <w:bCs/>
        </w:rPr>
        <w:t> </w:t>
      </w:r>
      <w:r w:rsidRPr="00E77803">
        <w:rPr>
          <w:rFonts w:ascii="Calibri" w:hAnsi="Calibri" w:cs="Calibri"/>
          <w:lang w:val="el-GR"/>
        </w:rPr>
        <w:t>Σοφία Πάσχου</w:t>
      </w:r>
      <w:r w:rsidRPr="00E77803">
        <w:rPr>
          <w:rFonts w:ascii="Calibri" w:hAnsi="Calibri" w:cs="Calibri"/>
          <w:lang w:val="el-GR"/>
        </w:rPr>
        <w:br/>
      </w:r>
      <w:r w:rsidRPr="00E77803">
        <w:rPr>
          <w:rFonts w:ascii="Calibri" w:hAnsi="Calibri" w:cs="Calibri"/>
          <w:b/>
          <w:bCs/>
          <w:lang w:val="el-GR"/>
        </w:rPr>
        <w:t>Βοηθός σκηνοθέτη:</w:t>
      </w:r>
      <w:r w:rsidRPr="00E77803">
        <w:rPr>
          <w:rFonts w:ascii="Calibri" w:hAnsi="Calibri" w:cs="Calibri"/>
          <w:b/>
          <w:bCs/>
        </w:rPr>
        <w:t> </w:t>
      </w:r>
      <w:r w:rsidRPr="00E77803">
        <w:rPr>
          <w:rFonts w:ascii="Calibri" w:hAnsi="Calibri" w:cs="Calibri"/>
          <w:lang w:val="el-GR"/>
        </w:rPr>
        <w:t xml:space="preserve">Ρωμανός </w:t>
      </w:r>
      <w:proofErr w:type="spellStart"/>
      <w:r w:rsidRPr="00E77803">
        <w:rPr>
          <w:rFonts w:ascii="Calibri" w:hAnsi="Calibri" w:cs="Calibri"/>
          <w:lang w:val="el-GR"/>
        </w:rPr>
        <w:t>Μαρούδης</w:t>
      </w:r>
      <w:proofErr w:type="spellEnd"/>
      <w:r w:rsidRPr="00E77803">
        <w:rPr>
          <w:rFonts w:ascii="Calibri" w:hAnsi="Calibri" w:cs="Calibri"/>
          <w:lang w:val="el-GR"/>
        </w:rPr>
        <w:br/>
      </w:r>
      <w:r w:rsidRPr="00E77803">
        <w:rPr>
          <w:rFonts w:ascii="Calibri" w:hAnsi="Calibri" w:cs="Calibri"/>
          <w:b/>
          <w:bCs/>
          <w:lang w:val="el-GR"/>
        </w:rPr>
        <w:t>Βοηθός φωτιστή:</w:t>
      </w:r>
      <w:r w:rsidRPr="00E77803">
        <w:rPr>
          <w:rFonts w:ascii="Calibri" w:hAnsi="Calibri" w:cs="Calibri"/>
        </w:rPr>
        <w:t> Tracey</w:t>
      </w:r>
      <w:r w:rsidRPr="00E77803">
        <w:rPr>
          <w:rFonts w:ascii="Calibri" w:hAnsi="Calibri" w:cs="Calibri"/>
          <w:lang w:val="el-GR"/>
        </w:rPr>
        <w:t xml:space="preserve"> </w:t>
      </w:r>
      <w:r w:rsidRPr="00E77803">
        <w:rPr>
          <w:rFonts w:ascii="Calibri" w:hAnsi="Calibri" w:cs="Calibri"/>
        </w:rPr>
        <w:t>Gibbs</w:t>
      </w:r>
      <w:r w:rsidRPr="00E77803">
        <w:rPr>
          <w:rFonts w:ascii="Calibri" w:hAnsi="Calibri" w:cs="Calibri"/>
          <w:lang w:val="el-GR"/>
        </w:rPr>
        <w:br/>
      </w:r>
      <w:r w:rsidRPr="00E77803">
        <w:rPr>
          <w:rFonts w:ascii="Calibri" w:hAnsi="Calibri" w:cs="Calibri"/>
          <w:b/>
          <w:bCs/>
          <w:lang w:val="el-GR"/>
        </w:rPr>
        <w:t>Βοηθός σκηνογράφου:</w:t>
      </w:r>
      <w:r w:rsidRPr="00E77803">
        <w:rPr>
          <w:rFonts w:ascii="Calibri" w:hAnsi="Calibri" w:cs="Calibri"/>
          <w:b/>
          <w:bCs/>
        </w:rPr>
        <w:t> </w:t>
      </w:r>
      <w:r w:rsidRPr="00E77803">
        <w:rPr>
          <w:rFonts w:ascii="Calibri" w:hAnsi="Calibri" w:cs="Calibri"/>
          <w:lang w:val="el-GR"/>
        </w:rPr>
        <w:t>Γεωργία Τσίπουρα</w:t>
      </w:r>
      <w:r w:rsidRPr="00E77803">
        <w:rPr>
          <w:rFonts w:ascii="Calibri" w:hAnsi="Calibri" w:cs="Calibri"/>
          <w:lang w:val="el-GR"/>
        </w:rPr>
        <w:br/>
      </w:r>
      <w:r w:rsidRPr="00E77803">
        <w:rPr>
          <w:rFonts w:ascii="Calibri" w:hAnsi="Calibri" w:cs="Calibri"/>
          <w:b/>
          <w:bCs/>
          <w:lang w:val="el-GR"/>
        </w:rPr>
        <w:t>Σχεδιασμός προβολών:</w:t>
      </w:r>
      <w:r w:rsidRPr="00E77803">
        <w:rPr>
          <w:rFonts w:ascii="Calibri" w:hAnsi="Calibri" w:cs="Calibri"/>
          <w:b/>
          <w:bCs/>
        </w:rPr>
        <w:t> </w:t>
      </w:r>
      <w:r w:rsidRPr="00E77803">
        <w:rPr>
          <w:rFonts w:ascii="Calibri" w:hAnsi="Calibri" w:cs="Calibri"/>
          <w:lang w:val="el-GR"/>
        </w:rPr>
        <w:t xml:space="preserve">Χρυσούλα </w:t>
      </w:r>
      <w:proofErr w:type="spellStart"/>
      <w:r w:rsidRPr="00E77803">
        <w:rPr>
          <w:rFonts w:ascii="Calibri" w:hAnsi="Calibri" w:cs="Calibri"/>
          <w:lang w:val="el-GR"/>
        </w:rPr>
        <w:t>Κοροβέση</w:t>
      </w:r>
      <w:proofErr w:type="spellEnd"/>
      <w:r w:rsidRPr="00E77803">
        <w:rPr>
          <w:rFonts w:ascii="Calibri" w:hAnsi="Calibri" w:cs="Calibri"/>
          <w:lang w:val="el-GR"/>
        </w:rPr>
        <w:t xml:space="preserve">, Μάριος </w:t>
      </w:r>
      <w:proofErr w:type="spellStart"/>
      <w:r w:rsidRPr="00E77803">
        <w:rPr>
          <w:rFonts w:ascii="Calibri" w:hAnsi="Calibri" w:cs="Calibri"/>
          <w:lang w:val="el-GR"/>
        </w:rPr>
        <w:t>Γαμπιεράκης</w:t>
      </w:r>
      <w:proofErr w:type="spellEnd"/>
      <w:r w:rsidRPr="00E77803">
        <w:rPr>
          <w:rFonts w:ascii="Calibri" w:hAnsi="Calibri" w:cs="Calibri"/>
          <w:lang w:val="el-GR"/>
        </w:rPr>
        <w:br/>
      </w:r>
      <w:r w:rsidRPr="00E77803">
        <w:rPr>
          <w:rFonts w:ascii="Calibri" w:hAnsi="Calibri" w:cs="Calibri"/>
          <w:b/>
          <w:bCs/>
          <w:lang w:val="el-GR"/>
        </w:rPr>
        <w:t>Κατασκευή κοστουμιών:</w:t>
      </w:r>
      <w:r w:rsidRPr="00E77803">
        <w:rPr>
          <w:rFonts w:ascii="Calibri" w:hAnsi="Calibri" w:cs="Calibri"/>
          <w:b/>
          <w:bCs/>
        </w:rPr>
        <w:t> </w:t>
      </w:r>
      <w:r w:rsidRPr="00E77803">
        <w:rPr>
          <w:rFonts w:ascii="Calibri" w:hAnsi="Calibri" w:cs="Calibri"/>
        </w:rPr>
        <w:t>Olga</w:t>
      </w:r>
      <w:r w:rsidRPr="00E77803">
        <w:rPr>
          <w:rFonts w:ascii="Calibri" w:hAnsi="Calibri" w:cs="Calibri"/>
          <w:lang w:val="el-GR"/>
        </w:rPr>
        <w:t xml:space="preserve"> </w:t>
      </w:r>
      <w:proofErr w:type="spellStart"/>
      <w:r w:rsidRPr="00E77803">
        <w:rPr>
          <w:rFonts w:ascii="Calibri" w:hAnsi="Calibri" w:cs="Calibri"/>
        </w:rPr>
        <w:t>Evseeva</w:t>
      </w:r>
      <w:proofErr w:type="spellEnd"/>
      <w:r w:rsidRPr="00E77803">
        <w:rPr>
          <w:rFonts w:ascii="Calibri" w:hAnsi="Calibri" w:cs="Calibri"/>
          <w:lang w:val="el-GR"/>
        </w:rPr>
        <w:br/>
      </w:r>
      <w:r w:rsidRPr="00E77803">
        <w:rPr>
          <w:rFonts w:ascii="Calibri" w:hAnsi="Calibri" w:cs="Calibri"/>
          <w:b/>
          <w:bCs/>
          <w:lang w:val="el-GR"/>
        </w:rPr>
        <w:t>Σχεδιασμός κομμώσεων:</w:t>
      </w:r>
      <w:r w:rsidRPr="00E77803">
        <w:rPr>
          <w:rFonts w:ascii="Calibri" w:hAnsi="Calibri" w:cs="Calibri"/>
        </w:rPr>
        <w:t> </w:t>
      </w:r>
      <w:proofErr w:type="spellStart"/>
      <w:r w:rsidRPr="00E77803">
        <w:rPr>
          <w:rFonts w:ascii="Calibri" w:hAnsi="Calibri" w:cs="Calibri"/>
        </w:rPr>
        <w:t>Talkin</w:t>
      </w:r>
      <w:proofErr w:type="spellEnd"/>
      <w:r w:rsidRPr="00E77803">
        <w:rPr>
          <w:rFonts w:ascii="Calibri" w:hAnsi="Calibri" w:cs="Calibri"/>
          <w:lang w:val="el-GR"/>
        </w:rPr>
        <w:t xml:space="preserve">' </w:t>
      </w:r>
      <w:r w:rsidRPr="00E77803">
        <w:rPr>
          <w:rFonts w:ascii="Calibri" w:hAnsi="Calibri" w:cs="Calibri"/>
        </w:rPr>
        <w:t>heads</w:t>
      </w:r>
      <w:r w:rsidRPr="00E77803">
        <w:rPr>
          <w:rFonts w:ascii="Calibri" w:hAnsi="Calibri" w:cs="Calibri"/>
          <w:lang w:val="el-GR"/>
        </w:rPr>
        <w:br/>
      </w:r>
      <w:r w:rsidRPr="00E77803">
        <w:rPr>
          <w:rFonts w:ascii="Calibri" w:hAnsi="Calibri" w:cs="Calibri"/>
          <w:b/>
          <w:bCs/>
          <w:lang w:val="el-GR"/>
        </w:rPr>
        <w:t>Παίζουν:</w:t>
      </w:r>
      <w:r w:rsidRPr="00E77803">
        <w:rPr>
          <w:rFonts w:ascii="Calibri" w:hAnsi="Calibri" w:cs="Calibri"/>
          <w:b/>
          <w:bCs/>
        </w:rPr>
        <w:t> </w:t>
      </w:r>
      <w:r w:rsidRPr="00E77803">
        <w:rPr>
          <w:rFonts w:ascii="Calibri" w:hAnsi="Calibri" w:cs="Calibri"/>
          <w:lang w:val="el-GR"/>
        </w:rPr>
        <w:t xml:space="preserve">Αλέξανδρος Λογοθέτης, Άννα </w:t>
      </w:r>
      <w:proofErr w:type="spellStart"/>
      <w:r w:rsidRPr="00E77803">
        <w:rPr>
          <w:rFonts w:ascii="Calibri" w:hAnsi="Calibri" w:cs="Calibri"/>
          <w:lang w:val="el-GR"/>
        </w:rPr>
        <w:t>Μάσχα</w:t>
      </w:r>
      <w:proofErr w:type="spellEnd"/>
      <w:r w:rsidRPr="00E77803">
        <w:rPr>
          <w:rFonts w:ascii="Calibri" w:hAnsi="Calibri" w:cs="Calibri"/>
          <w:lang w:val="el-GR"/>
        </w:rPr>
        <w:t xml:space="preserve">, Ευδοκία Ρουμελιώτη, </w:t>
      </w:r>
      <w:proofErr w:type="spellStart"/>
      <w:r w:rsidRPr="00E77803">
        <w:rPr>
          <w:rFonts w:ascii="Calibri" w:hAnsi="Calibri" w:cs="Calibri"/>
          <w:lang w:val="el-GR"/>
        </w:rPr>
        <w:t>Κίττυ</w:t>
      </w:r>
      <w:proofErr w:type="spellEnd"/>
      <w:r w:rsidRPr="00E77803">
        <w:rPr>
          <w:rFonts w:ascii="Calibri" w:hAnsi="Calibri" w:cs="Calibri"/>
          <w:lang w:val="el-GR"/>
        </w:rPr>
        <w:t xml:space="preserve"> </w:t>
      </w:r>
      <w:proofErr w:type="spellStart"/>
      <w:r w:rsidRPr="00E77803">
        <w:rPr>
          <w:rFonts w:ascii="Calibri" w:hAnsi="Calibri" w:cs="Calibri"/>
          <w:lang w:val="el-GR"/>
        </w:rPr>
        <w:t>Παϊταζόγλου</w:t>
      </w:r>
      <w:proofErr w:type="spellEnd"/>
      <w:r w:rsidRPr="00E77803">
        <w:rPr>
          <w:rFonts w:ascii="Calibri" w:hAnsi="Calibri" w:cs="Calibri"/>
          <w:lang w:val="el-GR"/>
        </w:rPr>
        <w:t xml:space="preserve">, Χάρης </w:t>
      </w:r>
      <w:proofErr w:type="spellStart"/>
      <w:r w:rsidRPr="00E77803">
        <w:rPr>
          <w:rFonts w:ascii="Calibri" w:hAnsi="Calibri" w:cs="Calibri"/>
          <w:lang w:val="el-GR"/>
        </w:rPr>
        <w:t>Τσιτσάκης</w:t>
      </w:r>
      <w:proofErr w:type="spellEnd"/>
      <w:r w:rsidRPr="00E77803">
        <w:rPr>
          <w:rFonts w:ascii="Calibri" w:hAnsi="Calibri" w:cs="Calibri"/>
          <w:lang w:val="el-GR"/>
        </w:rPr>
        <w:t>, Μάνος Γαλανής, Θάνος Λέκκας, Ξένια Καλογεροπούλου</w:t>
      </w:r>
      <w:r w:rsidRPr="00E77803">
        <w:rPr>
          <w:rFonts w:ascii="Calibri" w:hAnsi="Calibri" w:cs="Calibri"/>
          <w:lang w:val="el-GR"/>
        </w:rPr>
        <w:br/>
      </w:r>
      <w:r w:rsidRPr="00E77803">
        <w:rPr>
          <w:rFonts w:ascii="Calibri" w:hAnsi="Calibri" w:cs="Calibri"/>
          <w:b/>
          <w:bCs/>
          <w:lang w:val="el-GR"/>
        </w:rPr>
        <w:t>Συμπαραγωγή:</w:t>
      </w:r>
      <w:r w:rsidRPr="00E77803">
        <w:rPr>
          <w:rFonts w:ascii="Calibri" w:hAnsi="Calibri" w:cs="Calibri"/>
        </w:rPr>
        <w:t> </w:t>
      </w:r>
      <w:r w:rsidRPr="00E77803">
        <w:rPr>
          <w:rFonts w:ascii="Calibri" w:hAnsi="Calibri" w:cs="Calibri"/>
          <w:lang w:val="el-GR"/>
        </w:rPr>
        <w:t>Φεστιβάλ Αθηνών - Θέατρο Πόρτα</w:t>
      </w:r>
      <w:r w:rsidRPr="00E77803">
        <w:rPr>
          <w:rFonts w:ascii="Calibri" w:hAnsi="Calibri" w:cs="Calibri"/>
          <w:lang w:val="el-GR"/>
        </w:rPr>
        <w:br/>
      </w:r>
      <w:r w:rsidRPr="00E77803">
        <w:rPr>
          <w:rFonts w:ascii="Calibri" w:hAnsi="Calibri" w:cs="Calibri"/>
          <w:lang w:val="el-GR"/>
        </w:rPr>
        <w:br/>
      </w:r>
      <w:r w:rsidRPr="00E77803">
        <w:rPr>
          <w:rFonts w:ascii="Calibri" w:hAnsi="Calibri" w:cs="Calibri"/>
          <w:b/>
          <w:bCs/>
          <w:i/>
          <w:iCs/>
          <w:lang w:val="el-GR"/>
        </w:rPr>
        <w:t xml:space="preserve">Με ελληνικούς και αγγλικούς </w:t>
      </w:r>
      <w:proofErr w:type="spellStart"/>
      <w:r w:rsidRPr="00E77803">
        <w:rPr>
          <w:rFonts w:ascii="Calibri" w:hAnsi="Calibri" w:cs="Calibri"/>
          <w:b/>
          <w:bCs/>
          <w:i/>
          <w:iCs/>
          <w:lang w:val="el-GR"/>
        </w:rPr>
        <w:t>υπέρτιτλους</w:t>
      </w:r>
      <w:proofErr w:type="spellEnd"/>
      <w:r w:rsidRPr="00E77803">
        <w:rPr>
          <w:rFonts w:ascii="Calibri" w:hAnsi="Calibri" w:cs="Calibri"/>
          <w:lang w:val="el-GR"/>
        </w:rPr>
        <w:br/>
      </w:r>
      <w:r w:rsidR="009E3854">
        <w:rPr>
          <w:rFonts w:ascii="Calibri" w:hAnsi="Calibri" w:cs="Calibri"/>
          <w:lang w:val="el-GR"/>
        </w:rPr>
        <w:lastRenderedPageBreak/>
        <w:t xml:space="preserve">Εισιτήρια από 10 ευρώ, στα ταμεία του Φεστιβάλ (Πανεπιστημίου 39), στο </w:t>
      </w:r>
      <w:r w:rsidR="009E3854" w:rsidRPr="009E3854">
        <w:rPr>
          <w:rFonts w:ascii="Calibri" w:hAnsi="Calibri" w:cs="Calibri"/>
          <w:lang w:val="el-GR"/>
        </w:rPr>
        <w:t>210 32 72000</w:t>
      </w:r>
      <w:r w:rsidR="009E3854">
        <w:rPr>
          <w:rFonts w:ascii="Calibri" w:hAnsi="Calibri" w:cs="Calibri"/>
          <w:lang w:val="el-GR"/>
        </w:rPr>
        <w:t xml:space="preserve"> και στα </w:t>
      </w:r>
      <w:proofErr w:type="spellStart"/>
      <w:r w:rsidR="009E3854">
        <w:rPr>
          <w:rFonts w:ascii="Calibri" w:hAnsi="Calibri" w:cs="Calibri"/>
        </w:rPr>
        <w:t>greekfestival</w:t>
      </w:r>
      <w:proofErr w:type="spellEnd"/>
      <w:r w:rsidR="009E3854" w:rsidRPr="009E3854">
        <w:rPr>
          <w:rFonts w:ascii="Calibri" w:hAnsi="Calibri" w:cs="Calibri"/>
          <w:lang w:val="el-GR"/>
        </w:rPr>
        <w:t>.</w:t>
      </w:r>
      <w:r w:rsidR="009E3854">
        <w:rPr>
          <w:rFonts w:ascii="Calibri" w:hAnsi="Calibri" w:cs="Calibri"/>
        </w:rPr>
        <w:t>gr</w:t>
      </w:r>
      <w:r w:rsidR="009E3854">
        <w:rPr>
          <w:rFonts w:ascii="Calibri" w:hAnsi="Calibri" w:cs="Calibri"/>
          <w:lang w:val="el-GR"/>
        </w:rPr>
        <w:t xml:space="preserve"> και </w:t>
      </w:r>
      <w:proofErr w:type="spellStart"/>
      <w:r w:rsidR="009E3854">
        <w:rPr>
          <w:rFonts w:ascii="Calibri" w:hAnsi="Calibri" w:cs="Calibri"/>
        </w:rPr>
        <w:t>viva</w:t>
      </w:r>
      <w:proofErr w:type="spellEnd"/>
      <w:r w:rsidR="009E3854" w:rsidRPr="009E3854">
        <w:rPr>
          <w:rFonts w:ascii="Calibri" w:hAnsi="Calibri" w:cs="Calibri"/>
          <w:lang w:val="el-GR"/>
        </w:rPr>
        <w:t>.</w:t>
      </w:r>
      <w:proofErr w:type="spellStart"/>
      <w:r w:rsidR="009E3854">
        <w:rPr>
          <w:rFonts w:ascii="Calibri" w:hAnsi="Calibri" w:cs="Calibri"/>
        </w:rPr>
        <w:t>gr</w:t>
      </w:r>
      <w:proofErr w:type="spellEnd"/>
    </w:p>
    <w:p w14:paraId="1A991A9B" w14:textId="7B8ABEEA" w:rsidR="00E77803" w:rsidRPr="00E77803" w:rsidRDefault="00E77803" w:rsidP="00E77803">
      <w:pPr>
        <w:ind w:left="1418"/>
        <w:rPr>
          <w:rFonts w:ascii="Calibri" w:hAnsi="Calibri" w:cs="Calibri"/>
          <w:lang w:val="el-GR"/>
        </w:rPr>
      </w:pPr>
      <w:bookmarkStart w:id="0" w:name="_GoBack"/>
      <w:bookmarkEnd w:id="0"/>
      <w:r w:rsidRPr="00E77803">
        <w:rPr>
          <w:rFonts w:ascii="Calibri" w:hAnsi="Calibri" w:cs="Calibri"/>
          <w:lang w:val="el-GR"/>
        </w:rPr>
        <w:br/>
      </w:r>
      <w:r w:rsidRPr="00E77803">
        <w:rPr>
          <w:rFonts w:ascii="Calibri" w:hAnsi="Calibri" w:cs="Calibri"/>
          <w:i/>
          <w:iCs/>
          <w:lang w:val="el-GR"/>
        </w:rPr>
        <w:t xml:space="preserve">Περιλαμβάνεται στο πρόγραμμα «Αθήνα - Παγκόσμια Πρωτεύουσα Βιβλίου 2018 ΟΥΝΕΣΚΟ». </w:t>
      </w:r>
      <w:proofErr w:type="spellStart"/>
      <w:r w:rsidRPr="00E77803">
        <w:rPr>
          <w:rFonts w:ascii="Calibri" w:hAnsi="Calibri" w:cs="Calibri"/>
          <w:i/>
          <w:iCs/>
          <w:lang w:val="el-GR"/>
        </w:rPr>
        <w:t>Mε</w:t>
      </w:r>
      <w:proofErr w:type="spellEnd"/>
      <w:r w:rsidRPr="00E77803">
        <w:rPr>
          <w:rFonts w:ascii="Calibri" w:hAnsi="Calibri" w:cs="Calibri"/>
          <w:i/>
          <w:iCs/>
          <w:lang w:val="el-GR"/>
        </w:rPr>
        <w:t xml:space="preserve"> τη στήριξη του Δικτύου Πολιτισμού του Δήμου Αθηναίων Athens Culture </w:t>
      </w:r>
      <w:proofErr w:type="spellStart"/>
      <w:r w:rsidRPr="00E77803">
        <w:rPr>
          <w:rFonts w:ascii="Calibri" w:hAnsi="Calibri" w:cs="Calibri"/>
          <w:i/>
          <w:iCs/>
          <w:lang w:val="el-GR"/>
        </w:rPr>
        <w:t>Net</w:t>
      </w:r>
      <w:proofErr w:type="spellEnd"/>
      <w:r w:rsidRPr="00E77803">
        <w:rPr>
          <w:rFonts w:ascii="Calibri" w:hAnsi="Calibri" w:cs="Calibri"/>
          <w:i/>
          <w:iCs/>
          <w:lang w:val="el-GR"/>
        </w:rPr>
        <w:t>, με ιδρυτικό δωρητή το ΄</w:t>
      </w:r>
      <w:proofErr w:type="spellStart"/>
      <w:r w:rsidRPr="00E77803">
        <w:rPr>
          <w:rFonts w:ascii="Calibri" w:hAnsi="Calibri" w:cs="Calibri"/>
          <w:i/>
          <w:iCs/>
          <w:lang w:val="el-GR"/>
        </w:rPr>
        <w:t>Ιδρυμα</w:t>
      </w:r>
      <w:proofErr w:type="spellEnd"/>
      <w:r w:rsidRPr="00E77803">
        <w:rPr>
          <w:rFonts w:ascii="Calibri" w:hAnsi="Calibri" w:cs="Calibri"/>
          <w:i/>
          <w:iCs/>
          <w:lang w:val="el-GR"/>
        </w:rPr>
        <w:t xml:space="preserve"> Σταύρος Νιάρχος </w:t>
      </w:r>
    </w:p>
    <w:p w14:paraId="7E9E75A9" w14:textId="710BF1CF" w:rsidR="00E77803" w:rsidRPr="00E77803" w:rsidRDefault="00E77803" w:rsidP="00E77803">
      <w:pPr>
        <w:ind w:left="1418"/>
        <w:rPr>
          <w:rFonts w:ascii="Calibri" w:hAnsi="Calibri" w:cs="Calibri"/>
          <w:lang w:val="el-GR"/>
        </w:rPr>
      </w:pPr>
      <w:r w:rsidRPr="00E77803">
        <w:rPr>
          <w:rFonts w:ascii="Calibri" w:hAnsi="Calibri" w:cs="Calibri"/>
          <w:lang w:val="el-GR"/>
        </w:rPr>
        <w:drawing>
          <wp:inline distT="0" distB="0" distL="0" distR="0" wp14:anchorId="1E9B3B81" wp14:editId="581649F9">
            <wp:extent cx="1962150" cy="1005602"/>
            <wp:effectExtent l="0" t="0" r="0" b="4445"/>
            <wp:docPr id="8" name="Picture 8" descr="http://greekfestival.gr/wp-content/uploads/2018/05/Athens-Culture-Net-Logo-EN-2-400x2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reekfestival.gr/wp-content/uploads/2018/05/Athens-Culture-Net-Logo-EN-2-400x20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311" cy="1010297"/>
                    </a:xfrm>
                    <a:prstGeom prst="rect">
                      <a:avLst/>
                    </a:prstGeom>
                    <a:noFill/>
                    <a:ln>
                      <a:noFill/>
                    </a:ln>
                  </pic:spPr>
                </pic:pic>
              </a:graphicData>
            </a:graphic>
          </wp:inline>
        </w:drawing>
      </w:r>
    </w:p>
    <w:p w14:paraId="2014CDEE" w14:textId="11505991" w:rsidR="00E77803" w:rsidRPr="00E77803" w:rsidRDefault="00E77803" w:rsidP="00E77803">
      <w:pPr>
        <w:ind w:left="1418"/>
        <w:rPr>
          <w:rFonts w:ascii="Calibri" w:hAnsi="Calibri" w:cs="Calibri"/>
          <w:lang w:val="el-GR"/>
        </w:rPr>
      </w:pPr>
      <w:r w:rsidRPr="00E77803">
        <w:rPr>
          <w:rFonts w:ascii="Calibri" w:hAnsi="Calibri" w:cs="Calibri"/>
          <w:lang w:val="el-GR"/>
        </w:rPr>
        <w:drawing>
          <wp:inline distT="0" distB="0" distL="0" distR="0" wp14:anchorId="4446765D" wp14:editId="6092742C">
            <wp:extent cx="2040390" cy="1219133"/>
            <wp:effectExtent l="0" t="0" r="0" b="635"/>
            <wp:docPr id="7" name="Picture 7" descr="http://greekfestival.gr/wp-content/uploads/2018/01/Talkin_Heads_Logo_2-400x23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reekfestival.gr/wp-content/uploads/2018/01/Talkin_Heads_Logo_2-400x23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973" cy="1234419"/>
                    </a:xfrm>
                    <a:prstGeom prst="rect">
                      <a:avLst/>
                    </a:prstGeom>
                    <a:noFill/>
                    <a:ln>
                      <a:noFill/>
                    </a:ln>
                  </pic:spPr>
                </pic:pic>
              </a:graphicData>
            </a:graphic>
          </wp:inline>
        </w:drawing>
      </w:r>
    </w:p>
    <w:p w14:paraId="592CEEEA" w14:textId="77777777" w:rsidR="00E77803" w:rsidRPr="00E77803" w:rsidRDefault="00E77803" w:rsidP="00E77803">
      <w:pPr>
        <w:ind w:left="1418"/>
        <w:rPr>
          <w:rFonts w:ascii="Calibri" w:hAnsi="Calibri" w:cs="Calibri"/>
          <w:lang w:val="el-GR"/>
        </w:rPr>
      </w:pPr>
      <w:r w:rsidRPr="00E77803">
        <w:rPr>
          <w:rFonts w:ascii="Calibri" w:hAnsi="Calibri" w:cs="Calibri"/>
          <w:lang w:val="el-GR"/>
        </w:rPr>
        <w:t>Δράση στο πλαίσιο της</w:t>
      </w:r>
    </w:p>
    <w:p w14:paraId="2BD65D7A" w14:textId="1477371D" w:rsidR="00E77803" w:rsidRPr="00E77803" w:rsidRDefault="00E77803" w:rsidP="00E77803">
      <w:pPr>
        <w:ind w:left="1418"/>
        <w:rPr>
          <w:rFonts w:ascii="Calibri" w:hAnsi="Calibri" w:cs="Calibri"/>
          <w:lang w:val="el-GR"/>
        </w:rPr>
      </w:pPr>
      <w:r w:rsidRPr="00E77803">
        <w:rPr>
          <w:rFonts w:ascii="Calibri" w:hAnsi="Calibri" w:cs="Calibri"/>
          <w:lang w:val="el-GR"/>
        </w:rPr>
        <w:drawing>
          <wp:inline distT="0" distB="0" distL="0" distR="0" wp14:anchorId="5E37B7F5" wp14:editId="6BBEACF6">
            <wp:extent cx="3609975" cy="1290566"/>
            <wp:effectExtent l="0" t="0" r="0" b="5080"/>
            <wp:docPr id="6" name="Picture 6" descr="http://greekfestival.gr/wp-content/uploads/2018/04/Athens_World_Book_Capital_Logo_GR-400x14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eekfestival.gr/wp-content/uploads/2018/04/Athens_World_Book_Capital_Logo_GR-400x14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3459" cy="1291812"/>
                    </a:xfrm>
                    <a:prstGeom prst="rect">
                      <a:avLst/>
                    </a:prstGeom>
                    <a:noFill/>
                    <a:ln>
                      <a:noFill/>
                    </a:ln>
                  </pic:spPr>
                </pic:pic>
              </a:graphicData>
            </a:graphic>
          </wp:inline>
        </w:drawing>
      </w:r>
    </w:p>
    <w:p w14:paraId="42E0EDEB" w14:textId="77777777" w:rsidR="00E77803" w:rsidRPr="00E77803" w:rsidRDefault="00E77803" w:rsidP="00E77803">
      <w:pPr>
        <w:ind w:left="1418"/>
        <w:rPr>
          <w:rFonts w:ascii="Calibri" w:hAnsi="Calibri" w:cs="Calibri"/>
          <w:lang w:val="el-GR"/>
        </w:rPr>
      </w:pPr>
    </w:p>
    <w:sectPr w:rsidR="00E77803" w:rsidRPr="00E77803" w:rsidSect="00120805">
      <w:headerReference w:type="even" r:id="rId14"/>
      <w:headerReference w:type="default" r:id="rId15"/>
      <w:footerReference w:type="even" r:id="rId16"/>
      <w:footerReference w:type="default" r:id="rId17"/>
      <w:headerReference w:type="first" r:id="rId18"/>
      <w:footerReference w:type="first" r:id="rId19"/>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168E7"/>
    <w:rsid w:val="00020245"/>
    <w:rsid w:val="000358DF"/>
    <w:rsid w:val="00082B01"/>
    <w:rsid w:val="000C7076"/>
    <w:rsid w:val="00120805"/>
    <w:rsid w:val="00135FE7"/>
    <w:rsid w:val="0015794E"/>
    <w:rsid w:val="00176CD9"/>
    <w:rsid w:val="001B4BE7"/>
    <w:rsid w:val="001C1542"/>
    <w:rsid w:val="0020358D"/>
    <w:rsid w:val="0023664A"/>
    <w:rsid w:val="00287FF1"/>
    <w:rsid w:val="002D08E3"/>
    <w:rsid w:val="002D7A36"/>
    <w:rsid w:val="002E572D"/>
    <w:rsid w:val="002F1610"/>
    <w:rsid w:val="00340E0B"/>
    <w:rsid w:val="00360AD8"/>
    <w:rsid w:val="00363569"/>
    <w:rsid w:val="00372B2F"/>
    <w:rsid w:val="00396292"/>
    <w:rsid w:val="003A20D1"/>
    <w:rsid w:val="003B7868"/>
    <w:rsid w:val="003D1D1C"/>
    <w:rsid w:val="003F2342"/>
    <w:rsid w:val="00466532"/>
    <w:rsid w:val="00475AC4"/>
    <w:rsid w:val="004B348B"/>
    <w:rsid w:val="004D11BA"/>
    <w:rsid w:val="004E22EB"/>
    <w:rsid w:val="00500FE8"/>
    <w:rsid w:val="005149AE"/>
    <w:rsid w:val="005971E1"/>
    <w:rsid w:val="005A3F9A"/>
    <w:rsid w:val="005B171D"/>
    <w:rsid w:val="005F280E"/>
    <w:rsid w:val="00607DA0"/>
    <w:rsid w:val="00617DA5"/>
    <w:rsid w:val="0066143D"/>
    <w:rsid w:val="00690874"/>
    <w:rsid w:val="006C7F6A"/>
    <w:rsid w:val="006E06DA"/>
    <w:rsid w:val="00706C91"/>
    <w:rsid w:val="0071696D"/>
    <w:rsid w:val="00721AA0"/>
    <w:rsid w:val="007273AD"/>
    <w:rsid w:val="00797686"/>
    <w:rsid w:val="007B3F43"/>
    <w:rsid w:val="007E5ECF"/>
    <w:rsid w:val="007F20B8"/>
    <w:rsid w:val="00834290"/>
    <w:rsid w:val="00877D3B"/>
    <w:rsid w:val="008A0C72"/>
    <w:rsid w:val="008B29BC"/>
    <w:rsid w:val="008B2C1C"/>
    <w:rsid w:val="008D1D11"/>
    <w:rsid w:val="008D376A"/>
    <w:rsid w:val="008F61DE"/>
    <w:rsid w:val="009128C0"/>
    <w:rsid w:val="00934062"/>
    <w:rsid w:val="009373D1"/>
    <w:rsid w:val="00975DF0"/>
    <w:rsid w:val="0098740B"/>
    <w:rsid w:val="009E3854"/>
    <w:rsid w:val="00A24DDB"/>
    <w:rsid w:val="00A42754"/>
    <w:rsid w:val="00A6211B"/>
    <w:rsid w:val="00A74C3B"/>
    <w:rsid w:val="00A77B46"/>
    <w:rsid w:val="00A86358"/>
    <w:rsid w:val="00A925B0"/>
    <w:rsid w:val="00AB67AC"/>
    <w:rsid w:val="00AC7B48"/>
    <w:rsid w:val="00AD702B"/>
    <w:rsid w:val="00AD7686"/>
    <w:rsid w:val="00AE3BC0"/>
    <w:rsid w:val="00B3064B"/>
    <w:rsid w:val="00B614CC"/>
    <w:rsid w:val="00B647EE"/>
    <w:rsid w:val="00B953CB"/>
    <w:rsid w:val="00BB7E4A"/>
    <w:rsid w:val="00BC045F"/>
    <w:rsid w:val="00C449FB"/>
    <w:rsid w:val="00C9470C"/>
    <w:rsid w:val="00C96586"/>
    <w:rsid w:val="00D32935"/>
    <w:rsid w:val="00DB0BC7"/>
    <w:rsid w:val="00DE36D6"/>
    <w:rsid w:val="00DF135E"/>
    <w:rsid w:val="00E01F5B"/>
    <w:rsid w:val="00E17728"/>
    <w:rsid w:val="00E6255D"/>
    <w:rsid w:val="00E733C2"/>
    <w:rsid w:val="00E77803"/>
    <w:rsid w:val="00EA4282"/>
    <w:rsid w:val="00ED3503"/>
    <w:rsid w:val="00EE4917"/>
    <w:rsid w:val="00EE6382"/>
    <w:rsid w:val="00F2598F"/>
    <w:rsid w:val="00F26B17"/>
    <w:rsid w:val="00F55668"/>
    <w:rsid w:val="00F56C8D"/>
    <w:rsid w:val="00F712A8"/>
    <w:rsid w:val="00FA0AFB"/>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5671933">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66598720">
      <w:bodyDiv w:val="1"/>
      <w:marLeft w:val="0"/>
      <w:marRight w:val="0"/>
      <w:marTop w:val="0"/>
      <w:marBottom w:val="0"/>
      <w:divBdr>
        <w:top w:val="none" w:sz="0" w:space="0" w:color="auto"/>
        <w:left w:val="none" w:sz="0" w:space="0" w:color="auto"/>
        <w:bottom w:val="none" w:sz="0" w:space="0" w:color="auto"/>
        <w:right w:val="none" w:sz="0" w:space="0" w:color="auto"/>
      </w:divBdr>
    </w:div>
    <w:div w:id="676201675">
      <w:bodyDiv w:val="1"/>
      <w:marLeft w:val="0"/>
      <w:marRight w:val="0"/>
      <w:marTop w:val="0"/>
      <w:marBottom w:val="0"/>
      <w:divBdr>
        <w:top w:val="none" w:sz="0" w:space="0" w:color="auto"/>
        <w:left w:val="none" w:sz="0" w:space="0" w:color="auto"/>
        <w:bottom w:val="none" w:sz="0" w:space="0" w:color="auto"/>
        <w:right w:val="none" w:sz="0" w:space="0" w:color="auto"/>
      </w:divBdr>
    </w:div>
    <w:div w:id="710763792">
      <w:bodyDiv w:val="1"/>
      <w:marLeft w:val="0"/>
      <w:marRight w:val="0"/>
      <w:marTop w:val="0"/>
      <w:marBottom w:val="0"/>
      <w:divBdr>
        <w:top w:val="none" w:sz="0" w:space="0" w:color="auto"/>
        <w:left w:val="none" w:sz="0" w:space="0" w:color="auto"/>
        <w:bottom w:val="none" w:sz="0" w:space="0" w:color="auto"/>
        <w:right w:val="none" w:sz="0" w:space="0" w:color="auto"/>
      </w:divBdr>
    </w:div>
    <w:div w:id="721712299">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206865534">
      <w:bodyDiv w:val="1"/>
      <w:marLeft w:val="0"/>
      <w:marRight w:val="0"/>
      <w:marTop w:val="0"/>
      <w:marBottom w:val="0"/>
      <w:divBdr>
        <w:top w:val="none" w:sz="0" w:space="0" w:color="auto"/>
        <w:left w:val="none" w:sz="0" w:space="0" w:color="auto"/>
        <w:bottom w:val="none" w:sz="0" w:space="0" w:color="auto"/>
        <w:right w:val="none" w:sz="0" w:space="0" w:color="auto"/>
      </w:divBdr>
      <w:divsChild>
        <w:div w:id="6371257">
          <w:marLeft w:val="0"/>
          <w:marRight w:val="0"/>
          <w:marTop w:val="0"/>
          <w:marBottom w:val="0"/>
          <w:divBdr>
            <w:top w:val="none" w:sz="0" w:space="0" w:color="auto"/>
            <w:left w:val="none" w:sz="0" w:space="0" w:color="auto"/>
            <w:bottom w:val="none" w:sz="0" w:space="0" w:color="auto"/>
            <w:right w:val="none" w:sz="0" w:space="0" w:color="auto"/>
          </w:divBdr>
          <w:divsChild>
            <w:div w:id="938491050">
              <w:marLeft w:val="0"/>
              <w:marRight w:val="0"/>
              <w:marTop w:val="0"/>
              <w:marBottom w:val="0"/>
              <w:divBdr>
                <w:top w:val="none" w:sz="0" w:space="0" w:color="auto"/>
                <w:left w:val="none" w:sz="0" w:space="0" w:color="auto"/>
                <w:bottom w:val="none" w:sz="0" w:space="0" w:color="auto"/>
                <w:right w:val="none" w:sz="0" w:space="0" w:color="auto"/>
              </w:divBdr>
              <w:divsChild>
                <w:div w:id="792409530">
                  <w:marLeft w:val="0"/>
                  <w:marRight w:val="0"/>
                  <w:marTop w:val="0"/>
                  <w:marBottom w:val="0"/>
                  <w:divBdr>
                    <w:top w:val="none" w:sz="0" w:space="0" w:color="auto"/>
                    <w:left w:val="none" w:sz="0" w:space="0" w:color="auto"/>
                    <w:bottom w:val="none" w:sz="0" w:space="0" w:color="auto"/>
                    <w:right w:val="none" w:sz="0" w:space="0" w:color="auto"/>
                  </w:divBdr>
                  <w:divsChild>
                    <w:div w:id="2075228840">
                      <w:marLeft w:val="-75"/>
                      <w:marRight w:val="-75"/>
                      <w:marTop w:val="0"/>
                      <w:marBottom w:val="0"/>
                      <w:divBdr>
                        <w:top w:val="none" w:sz="0" w:space="0" w:color="auto"/>
                        <w:left w:val="none" w:sz="0" w:space="0" w:color="auto"/>
                        <w:bottom w:val="none" w:sz="0" w:space="0" w:color="auto"/>
                        <w:right w:val="none" w:sz="0" w:space="0" w:color="auto"/>
                      </w:divBdr>
                      <w:divsChild>
                        <w:div w:id="1529484988">
                          <w:marLeft w:val="0"/>
                          <w:marRight w:val="0"/>
                          <w:marTop w:val="0"/>
                          <w:marBottom w:val="0"/>
                          <w:divBdr>
                            <w:top w:val="none" w:sz="0" w:space="0" w:color="auto"/>
                            <w:left w:val="none" w:sz="0" w:space="0" w:color="auto"/>
                            <w:bottom w:val="none" w:sz="0" w:space="0" w:color="auto"/>
                            <w:right w:val="none" w:sz="0" w:space="0" w:color="auto"/>
                          </w:divBdr>
                          <w:divsChild>
                            <w:div w:id="481195836">
                              <w:marLeft w:val="0"/>
                              <w:marRight w:val="0"/>
                              <w:marTop w:val="0"/>
                              <w:marBottom w:val="0"/>
                              <w:divBdr>
                                <w:top w:val="none" w:sz="0" w:space="0" w:color="auto"/>
                                <w:left w:val="none" w:sz="0" w:space="0" w:color="auto"/>
                                <w:bottom w:val="none" w:sz="0" w:space="0" w:color="auto"/>
                                <w:right w:val="none" w:sz="0" w:space="0" w:color="auto"/>
                              </w:divBdr>
                            </w:div>
                          </w:divsChild>
                        </w:div>
                        <w:div w:id="2094737220">
                          <w:marLeft w:val="0"/>
                          <w:marRight w:val="0"/>
                          <w:marTop w:val="0"/>
                          <w:marBottom w:val="0"/>
                          <w:divBdr>
                            <w:top w:val="none" w:sz="0" w:space="0" w:color="auto"/>
                            <w:left w:val="none" w:sz="0" w:space="0" w:color="auto"/>
                            <w:bottom w:val="none" w:sz="0" w:space="0" w:color="auto"/>
                            <w:right w:val="none" w:sz="0" w:space="0" w:color="auto"/>
                          </w:divBdr>
                          <w:divsChild>
                            <w:div w:id="8464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1488">
              <w:marLeft w:val="0"/>
              <w:marRight w:val="0"/>
              <w:marTop w:val="0"/>
              <w:marBottom w:val="0"/>
              <w:divBdr>
                <w:top w:val="none" w:sz="0" w:space="0" w:color="auto"/>
                <w:left w:val="none" w:sz="0" w:space="0" w:color="auto"/>
                <w:bottom w:val="none" w:sz="0" w:space="0" w:color="auto"/>
                <w:right w:val="none" w:sz="0" w:space="0" w:color="auto"/>
              </w:divBdr>
              <w:divsChild>
                <w:div w:id="1587034808">
                  <w:marLeft w:val="0"/>
                  <w:marRight w:val="0"/>
                  <w:marTop w:val="0"/>
                  <w:marBottom w:val="0"/>
                  <w:divBdr>
                    <w:top w:val="none" w:sz="0" w:space="0" w:color="auto"/>
                    <w:left w:val="none" w:sz="0" w:space="0" w:color="auto"/>
                    <w:bottom w:val="none" w:sz="0" w:space="0" w:color="auto"/>
                    <w:right w:val="none" w:sz="0" w:space="0" w:color="auto"/>
                  </w:divBdr>
                  <w:divsChild>
                    <w:div w:id="1387990880">
                      <w:marLeft w:val="-75"/>
                      <w:marRight w:val="-75"/>
                      <w:marTop w:val="0"/>
                      <w:marBottom w:val="0"/>
                      <w:divBdr>
                        <w:top w:val="none" w:sz="0" w:space="0" w:color="auto"/>
                        <w:left w:val="none" w:sz="0" w:space="0" w:color="auto"/>
                        <w:bottom w:val="none" w:sz="0" w:space="0" w:color="auto"/>
                        <w:right w:val="none" w:sz="0" w:space="0" w:color="auto"/>
                      </w:divBdr>
                      <w:divsChild>
                        <w:div w:id="638919805">
                          <w:marLeft w:val="0"/>
                          <w:marRight w:val="0"/>
                          <w:marTop w:val="0"/>
                          <w:marBottom w:val="0"/>
                          <w:divBdr>
                            <w:top w:val="none" w:sz="0" w:space="0" w:color="auto"/>
                            <w:left w:val="none" w:sz="0" w:space="0" w:color="auto"/>
                            <w:bottom w:val="none" w:sz="0" w:space="0" w:color="auto"/>
                            <w:right w:val="none" w:sz="0" w:space="0" w:color="auto"/>
                          </w:divBdr>
                          <w:divsChild>
                            <w:div w:id="17642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94163">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8544">
      <w:bodyDiv w:val="1"/>
      <w:marLeft w:val="0"/>
      <w:marRight w:val="0"/>
      <w:marTop w:val="0"/>
      <w:marBottom w:val="0"/>
      <w:divBdr>
        <w:top w:val="none" w:sz="0" w:space="0" w:color="auto"/>
        <w:left w:val="none" w:sz="0" w:space="0" w:color="auto"/>
        <w:bottom w:val="none" w:sz="0" w:space="0" w:color="auto"/>
        <w:right w:val="none" w:sz="0" w:space="0" w:color="auto"/>
      </w:divBdr>
      <w:divsChild>
        <w:div w:id="1725446387">
          <w:marLeft w:val="0"/>
          <w:marRight w:val="0"/>
          <w:marTop w:val="0"/>
          <w:marBottom w:val="0"/>
          <w:divBdr>
            <w:top w:val="none" w:sz="0" w:space="0" w:color="auto"/>
            <w:left w:val="none" w:sz="0" w:space="0" w:color="auto"/>
            <w:bottom w:val="none" w:sz="0" w:space="0" w:color="auto"/>
            <w:right w:val="none" w:sz="0" w:space="0" w:color="auto"/>
          </w:divBdr>
          <w:divsChild>
            <w:div w:id="909075695">
              <w:marLeft w:val="0"/>
              <w:marRight w:val="0"/>
              <w:marTop w:val="0"/>
              <w:marBottom w:val="0"/>
              <w:divBdr>
                <w:top w:val="none" w:sz="0" w:space="0" w:color="auto"/>
                <w:left w:val="none" w:sz="0" w:space="0" w:color="auto"/>
                <w:bottom w:val="none" w:sz="0" w:space="0" w:color="auto"/>
                <w:right w:val="none" w:sz="0" w:space="0" w:color="auto"/>
              </w:divBdr>
              <w:divsChild>
                <w:div w:id="2007200017">
                  <w:marLeft w:val="0"/>
                  <w:marRight w:val="0"/>
                  <w:marTop w:val="0"/>
                  <w:marBottom w:val="0"/>
                  <w:divBdr>
                    <w:top w:val="none" w:sz="0" w:space="0" w:color="auto"/>
                    <w:left w:val="none" w:sz="0" w:space="0" w:color="auto"/>
                    <w:bottom w:val="none" w:sz="0" w:space="0" w:color="auto"/>
                    <w:right w:val="none" w:sz="0" w:space="0" w:color="auto"/>
                  </w:divBdr>
                  <w:divsChild>
                    <w:div w:id="535970957">
                      <w:marLeft w:val="-75"/>
                      <w:marRight w:val="-75"/>
                      <w:marTop w:val="0"/>
                      <w:marBottom w:val="0"/>
                      <w:divBdr>
                        <w:top w:val="none" w:sz="0" w:space="0" w:color="auto"/>
                        <w:left w:val="none" w:sz="0" w:space="0" w:color="auto"/>
                        <w:bottom w:val="none" w:sz="0" w:space="0" w:color="auto"/>
                        <w:right w:val="none" w:sz="0" w:space="0" w:color="auto"/>
                      </w:divBdr>
                      <w:divsChild>
                        <w:div w:id="1701664886">
                          <w:marLeft w:val="0"/>
                          <w:marRight w:val="0"/>
                          <w:marTop w:val="0"/>
                          <w:marBottom w:val="0"/>
                          <w:divBdr>
                            <w:top w:val="none" w:sz="0" w:space="0" w:color="auto"/>
                            <w:left w:val="none" w:sz="0" w:space="0" w:color="auto"/>
                            <w:bottom w:val="none" w:sz="0" w:space="0" w:color="auto"/>
                            <w:right w:val="none" w:sz="0" w:space="0" w:color="auto"/>
                          </w:divBdr>
                          <w:divsChild>
                            <w:div w:id="2094861632">
                              <w:marLeft w:val="0"/>
                              <w:marRight w:val="0"/>
                              <w:marTop w:val="0"/>
                              <w:marBottom w:val="0"/>
                              <w:divBdr>
                                <w:top w:val="none" w:sz="0" w:space="0" w:color="auto"/>
                                <w:left w:val="none" w:sz="0" w:space="0" w:color="auto"/>
                                <w:bottom w:val="none" w:sz="0" w:space="0" w:color="auto"/>
                                <w:right w:val="none" w:sz="0" w:space="0" w:color="auto"/>
                              </w:divBdr>
                            </w:div>
                          </w:divsChild>
                        </w:div>
                        <w:div w:id="337006665">
                          <w:marLeft w:val="0"/>
                          <w:marRight w:val="0"/>
                          <w:marTop w:val="0"/>
                          <w:marBottom w:val="0"/>
                          <w:divBdr>
                            <w:top w:val="none" w:sz="0" w:space="0" w:color="auto"/>
                            <w:left w:val="none" w:sz="0" w:space="0" w:color="auto"/>
                            <w:bottom w:val="none" w:sz="0" w:space="0" w:color="auto"/>
                            <w:right w:val="none" w:sz="0" w:space="0" w:color="auto"/>
                          </w:divBdr>
                          <w:divsChild>
                            <w:div w:id="1134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8526">
              <w:marLeft w:val="0"/>
              <w:marRight w:val="0"/>
              <w:marTop w:val="0"/>
              <w:marBottom w:val="0"/>
              <w:divBdr>
                <w:top w:val="none" w:sz="0" w:space="0" w:color="auto"/>
                <w:left w:val="none" w:sz="0" w:space="0" w:color="auto"/>
                <w:bottom w:val="none" w:sz="0" w:space="0" w:color="auto"/>
                <w:right w:val="none" w:sz="0" w:space="0" w:color="auto"/>
              </w:divBdr>
              <w:divsChild>
                <w:div w:id="23560042">
                  <w:marLeft w:val="0"/>
                  <w:marRight w:val="0"/>
                  <w:marTop w:val="0"/>
                  <w:marBottom w:val="0"/>
                  <w:divBdr>
                    <w:top w:val="none" w:sz="0" w:space="0" w:color="auto"/>
                    <w:left w:val="none" w:sz="0" w:space="0" w:color="auto"/>
                    <w:bottom w:val="none" w:sz="0" w:space="0" w:color="auto"/>
                    <w:right w:val="none" w:sz="0" w:space="0" w:color="auto"/>
                  </w:divBdr>
                  <w:divsChild>
                    <w:div w:id="610555143">
                      <w:marLeft w:val="-75"/>
                      <w:marRight w:val="-75"/>
                      <w:marTop w:val="0"/>
                      <w:marBottom w:val="0"/>
                      <w:divBdr>
                        <w:top w:val="none" w:sz="0" w:space="0" w:color="auto"/>
                        <w:left w:val="none" w:sz="0" w:space="0" w:color="auto"/>
                        <w:bottom w:val="none" w:sz="0" w:space="0" w:color="auto"/>
                        <w:right w:val="none" w:sz="0" w:space="0" w:color="auto"/>
                      </w:divBdr>
                      <w:divsChild>
                        <w:div w:id="131140339">
                          <w:marLeft w:val="0"/>
                          <w:marRight w:val="0"/>
                          <w:marTop w:val="0"/>
                          <w:marBottom w:val="0"/>
                          <w:divBdr>
                            <w:top w:val="none" w:sz="0" w:space="0" w:color="auto"/>
                            <w:left w:val="none" w:sz="0" w:space="0" w:color="auto"/>
                            <w:bottom w:val="none" w:sz="0" w:space="0" w:color="auto"/>
                            <w:right w:val="none" w:sz="0" w:space="0" w:color="auto"/>
                          </w:divBdr>
                          <w:divsChild>
                            <w:div w:id="1015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820686413">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kfestival.gr/wp-content/uploads/2018/05/Athens-Culture-Net-Logo-EN-2.jpg"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7tiI-BVctuc" TargetMode="External"/><Relationship Id="rId12" Type="http://schemas.openxmlformats.org/officeDocument/2006/relationships/hyperlink" Target="http://greekfestival.gr/wp-content/uploads/2018/04/Athens_World_Book_Capital_Logo_GR.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greekfestival.gr/wp-content/uploads/2018/01/Talkin_Heads_Logo_2.jp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F06E-BE4E-4707-88E0-416E8509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624</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11</cp:revision>
  <cp:lastPrinted>2018-04-25T13:49:00Z</cp:lastPrinted>
  <dcterms:created xsi:type="dcterms:W3CDTF">2018-04-30T09:52:00Z</dcterms:created>
  <dcterms:modified xsi:type="dcterms:W3CDTF">2018-06-01T13:37:00Z</dcterms:modified>
</cp:coreProperties>
</file>