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F5AA" w14:textId="1CF3CF3D" w:rsidR="00EA4282" w:rsidRDefault="00EA4282" w:rsidP="00EA4282">
      <w:pPr>
        <w:spacing w:before="240" w:line="276" w:lineRule="auto"/>
        <w:ind w:left="1560"/>
        <w:jc w:val="center"/>
        <w:rPr>
          <w:rFonts w:asciiTheme="majorHAnsi" w:hAnsiTheme="majorHAnsi" w:cstheme="majorHAnsi"/>
          <w:sz w:val="28"/>
          <w:szCs w:val="28"/>
          <w:lang w:val="el-GR"/>
        </w:rPr>
      </w:pPr>
      <w:r w:rsidRPr="00834290">
        <w:rPr>
          <w:rFonts w:asciiTheme="majorHAnsi" w:hAnsiTheme="majorHAnsi" w:cstheme="majorHAnsi"/>
          <w:b/>
          <w:sz w:val="28"/>
          <w:szCs w:val="28"/>
        </w:rPr>
        <w:t>Boris</w:t>
      </w:r>
      <w:r w:rsidRPr="00834290">
        <w:rPr>
          <w:rFonts w:asciiTheme="majorHAnsi" w:hAnsiTheme="majorHAnsi" w:cstheme="majorHAnsi"/>
          <w:b/>
          <w:sz w:val="28"/>
          <w:szCs w:val="28"/>
          <w:lang w:val="el-GR"/>
        </w:rPr>
        <w:t xml:space="preserve"> </w:t>
      </w:r>
      <w:proofErr w:type="spellStart"/>
      <w:r w:rsidRPr="00834290">
        <w:rPr>
          <w:rFonts w:asciiTheme="majorHAnsi" w:hAnsiTheme="majorHAnsi" w:cstheme="majorHAnsi"/>
          <w:b/>
          <w:sz w:val="28"/>
          <w:szCs w:val="28"/>
        </w:rPr>
        <w:t>Charmatz</w:t>
      </w:r>
      <w:proofErr w:type="spellEnd"/>
      <w:r w:rsidRPr="00834290">
        <w:rPr>
          <w:rFonts w:asciiTheme="majorHAnsi" w:hAnsiTheme="majorHAnsi" w:cstheme="majorHAnsi"/>
          <w:b/>
          <w:sz w:val="28"/>
          <w:szCs w:val="28"/>
          <w:lang w:val="el-GR"/>
        </w:rPr>
        <w:br/>
      </w:r>
      <w:r w:rsidRPr="00834290">
        <w:rPr>
          <w:rFonts w:asciiTheme="majorHAnsi" w:hAnsiTheme="majorHAnsi" w:cstheme="majorHAnsi"/>
          <w:b/>
          <w:i/>
          <w:sz w:val="28"/>
          <w:szCs w:val="28"/>
        </w:rPr>
        <w:t>enfant</w:t>
      </w:r>
      <w:r w:rsidRPr="00834290">
        <w:rPr>
          <w:rFonts w:asciiTheme="majorHAnsi" w:hAnsiTheme="majorHAnsi" w:cstheme="majorHAnsi"/>
          <w:b/>
          <w:i/>
          <w:sz w:val="28"/>
          <w:szCs w:val="28"/>
          <w:lang w:val="el-GR"/>
        </w:rPr>
        <w:br/>
      </w:r>
      <w:r w:rsidRPr="00834290">
        <w:rPr>
          <w:rFonts w:asciiTheme="majorHAnsi" w:hAnsiTheme="majorHAnsi" w:cstheme="majorHAnsi"/>
          <w:sz w:val="28"/>
          <w:szCs w:val="28"/>
          <w:lang w:val="el-GR"/>
        </w:rPr>
        <w:t>Πειραιώς 260 – Δ</w:t>
      </w:r>
      <w:r w:rsidRPr="00834290">
        <w:rPr>
          <w:rFonts w:asciiTheme="majorHAnsi" w:hAnsiTheme="majorHAnsi" w:cstheme="majorHAnsi"/>
          <w:sz w:val="28"/>
          <w:szCs w:val="28"/>
          <w:lang w:val="el-GR"/>
        </w:rPr>
        <w:br/>
        <w:t>12-14 Ιουλίου, 21:00</w:t>
      </w:r>
    </w:p>
    <w:p w14:paraId="1366B57A" w14:textId="77777777" w:rsidR="00EE7130" w:rsidRDefault="00EE7130" w:rsidP="00EE7130">
      <w:pPr>
        <w:spacing w:line="276" w:lineRule="auto"/>
        <w:ind w:left="1418" w:right="-673"/>
        <w:jc w:val="center"/>
        <w:rPr>
          <w:rFonts w:ascii="Calibri" w:hAnsi="Calibri" w:cs="Calibri"/>
          <w:b/>
          <w:sz w:val="28"/>
          <w:szCs w:val="28"/>
          <w:lang w:val="el-GR" w:eastAsia="el-GR"/>
        </w:rPr>
      </w:pPr>
    </w:p>
    <w:p w14:paraId="590C46B7" w14:textId="72F746DE" w:rsidR="00EE7130" w:rsidRPr="00EE7130" w:rsidRDefault="00EE7130" w:rsidP="00EE7130">
      <w:pPr>
        <w:spacing w:line="276" w:lineRule="auto"/>
        <w:ind w:left="1418" w:right="-673"/>
        <w:jc w:val="center"/>
        <w:rPr>
          <w:rFonts w:ascii="Calibri" w:hAnsi="Calibri" w:cs="Calibri"/>
          <w:b/>
          <w:sz w:val="28"/>
          <w:szCs w:val="28"/>
          <w:lang w:val="el-GR" w:eastAsia="el-GR"/>
        </w:rPr>
      </w:pPr>
      <w:r w:rsidRPr="00EE7130">
        <w:rPr>
          <w:rFonts w:ascii="Calibri" w:hAnsi="Calibri" w:cs="Calibri"/>
          <w:b/>
          <w:sz w:val="28"/>
          <w:szCs w:val="28"/>
          <w:lang w:val="el-GR" w:eastAsia="el-GR"/>
        </w:rPr>
        <w:t xml:space="preserve">Παράλληλη εκδήλωση: </w:t>
      </w:r>
      <w:r w:rsidRPr="00EE7130">
        <w:rPr>
          <w:rFonts w:ascii="Calibri" w:hAnsi="Calibri" w:cs="Calibri"/>
          <w:b/>
          <w:sz w:val="28"/>
          <w:szCs w:val="28"/>
          <w:lang w:val="el-GR" w:eastAsia="el-GR"/>
        </w:rPr>
        <w:br/>
        <w:t xml:space="preserve">Ημέρα </w:t>
      </w:r>
      <w:proofErr w:type="spellStart"/>
      <w:r w:rsidRPr="00EE7130">
        <w:rPr>
          <w:rFonts w:ascii="Calibri" w:hAnsi="Calibri" w:cs="Calibri"/>
          <w:b/>
          <w:sz w:val="28"/>
          <w:szCs w:val="28"/>
          <w:lang w:val="el-GR" w:eastAsia="el-GR"/>
        </w:rPr>
        <w:t>Γαλλοφωνίας</w:t>
      </w:r>
      <w:proofErr w:type="spellEnd"/>
      <w:r w:rsidRPr="00EE7130">
        <w:rPr>
          <w:rFonts w:ascii="Calibri" w:hAnsi="Calibri" w:cs="Calibri"/>
          <w:b/>
          <w:sz w:val="28"/>
          <w:szCs w:val="28"/>
          <w:lang w:val="el-GR" w:eastAsia="el-GR"/>
        </w:rPr>
        <w:t xml:space="preserve"> </w:t>
      </w:r>
      <w:r w:rsidRPr="00EE7130">
        <w:rPr>
          <w:rFonts w:ascii="Calibri" w:hAnsi="Calibri" w:cs="Calibri"/>
          <w:b/>
          <w:sz w:val="28"/>
          <w:szCs w:val="28"/>
          <w:lang w:eastAsia="el-GR"/>
        </w:rPr>
        <w:t>TV</w:t>
      </w:r>
      <w:r w:rsidRPr="00EE7130">
        <w:rPr>
          <w:rFonts w:ascii="Calibri" w:hAnsi="Calibri" w:cs="Calibri"/>
          <w:b/>
          <w:sz w:val="28"/>
          <w:szCs w:val="28"/>
          <w:lang w:val="el-GR" w:eastAsia="el-GR"/>
        </w:rPr>
        <w:t>5</w:t>
      </w:r>
      <w:r w:rsidRPr="00EE7130">
        <w:rPr>
          <w:rFonts w:ascii="Calibri" w:hAnsi="Calibri" w:cs="Calibri"/>
          <w:b/>
          <w:sz w:val="28"/>
          <w:szCs w:val="28"/>
          <w:lang w:eastAsia="el-GR"/>
        </w:rPr>
        <w:t>MONDE</w:t>
      </w:r>
      <w:r w:rsidRPr="00EE7130">
        <w:rPr>
          <w:rFonts w:ascii="Calibri" w:hAnsi="Calibri" w:cs="Calibri"/>
          <w:b/>
          <w:sz w:val="28"/>
          <w:szCs w:val="28"/>
          <w:lang w:val="el-GR" w:eastAsia="el-GR"/>
        </w:rPr>
        <w:t xml:space="preserve"> - Φεστιβάλ Αθηνών &amp; Επιδαύρου</w:t>
      </w:r>
    </w:p>
    <w:p w14:paraId="57C844D3" w14:textId="77777777" w:rsidR="00EE7130" w:rsidRPr="00EE7130" w:rsidRDefault="00EE7130" w:rsidP="00EE7130">
      <w:pPr>
        <w:spacing w:line="276" w:lineRule="auto"/>
        <w:ind w:left="1418" w:right="-673"/>
        <w:rPr>
          <w:rFonts w:ascii="Calibri" w:hAnsi="Calibri" w:cs="Calibri"/>
          <w:lang w:val="el-GR" w:eastAsia="el-GR"/>
        </w:rPr>
      </w:pPr>
    </w:p>
    <w:p w14:paraId="311A1FC1" w14:textId="3B7AD3D2" w:rsidR="008D376A" w:rsidRDefault="00A9623E" w:rsidP="009C3974">
      <w:pPr>
        <w:spacing w:line="276" w:lineRule="auto"/>
        <w:ind w:left="1560"/>
        <w:rPr>
          <w:rFonts w:asciiTheme="majorHAnsi" w:hAnsiTheme="majorHAnsi" w:cstheme="majorHAnsi"/>
          <w:lang w:val="el-GR"/>
        </w:rPr>
      </w:pPr>
      <w:r w:rsidRPr="00834290">
        <w:rPr>
          <w:rFonts w:asciiTheme="majorHAnsi" w:hAnsiTheme="majorHAnsi" w:cstheme="majorHAnsi"/>
          <w:lang w:val="el-GR"/>
        </w:rPr>
        <w:t xml:space="preserve">Ο </w:t>
      </w:r>
      <w:proofErr w:type="spellStart"/>
      <w:r w:rsidRPr="00834290">
        <w:rPr>
          <w:rFonts w:asciiTheme="majorHAnsi" w:hAnsiTheme="majorHAnsi" w:cstheme="majorHAnsi"/>
          <w:lang w:val="el-GR"/>
        </w:rPr>
        <w:t>Μπορίς</w:t>
      </w:r>
      <w:proofErr w:type="spellEnd"/>
      <w:r w:rsidRPr="00834290">
        <w:rPr>
          <w:rFonts w:asciiTheme="majorHAnsi" w:hAnsiTheme="majorHAnsi" w:cstheme="majorHAnsi"/>
          <w:lang w:val="el-GR"/>
        </w:rPr>
        <w:t xml:space="preserve"> </w:t>
      </w:r>
      <w:proofErr w:type="spellStart"/>
      <w:r w:rsidRPr="00834290">
        <w:rPr>
          <w:rFonts w:asciiTheme="majorHAnsi" w:hAnsiTheme="majorHAnsi" w:cstheme="majorHAnsi"/>
          <w:lang w:val="el-GR"/>
        </w:rPr>
        <w:t>Σαρμάτς</w:t>
      </w:r>
      <w:proofErr w:type="spellEnd"/>
      <w:r>
        <w:rPr>
          <w:rFonts w:asciiTheme="majorHAnsi" w:hAnsiTheme="majorHAnsi" w:cstheme="majorHAnsi"/>
          <w:lang w:val="el-GR"/>
        </w:rPr>
        <w:t>,</w:t>
      </w:r>
      <w:r w:rsidRPr="00834290">
        <w:rPr>
          <w:rFonts w:asciiTheme="majorHAnsi" w:hAnsiTheme="majorHAnsi" w:cstheme="majorHAnsi"/>
          <w:lang w:val="el-GR"/>
        </w:rPr>
        <w:t xml:space="preserve"> μία </w:t>
      </w:r>
      <w:r w:rsidR="008638E8">
        <w:rPr>
          <w:rFonts w:asciiTheme="majorHAnsi" w:hAnsiTheme="majorHAnsi" w:cstheme="majorHAnsi"/>
          <w:lang w:val="el-GR"/>
        </w:rPr>
        <w:t>σημαντική</w:t>
      </w:r>
      <w:r w:rsidRPr="00834290">
        <w:rPr>
          <w:rFonts w:asciiTheme="majorHAnsi" w:hAnsiTheme="majorHAnsi" w:cstheme="majorHAnsi"/>
          <w:lang w:val="el-GR"/>
        </w:rPr>
        <w:t xml:space="preserve"> προσωπικότητα όχι μόνο στο σύγχρονο χορό, αλλά και στον ευρύτερο χώρο της διανόησης</w:t>
      </w:r>
      <w:r>
        <w:rPr>
          <w:rFonts w:asciiTheme="majorHAnsi" w:hAnsiTheme="majorHAnsi" w:cstheme="majorHAnsi"/>
          <w:lang w:val="el-GR"/>
        </w:rPr>
        <w:t>, έρχεται στο Φεστιβάλ Αθηνών με μία ξεχωριστή παράσταση</w:t>
      </w:r>
      <w:r w:rsidRPr="00834290">
        <w:rPr>
          <w:rFonts w:asciiTheme="majorHAnsi" w:hAnsiTheme="majorHAnsi" w:cstheme="majorHAnsi"/>
          <w:lang w:val="el-GR"/>
        </w:rPr>
        <w:t>.</w:t>
      </w:r>
      <w:r>
        <w:rPr>
          <w:rFonts w:asciiTheme="majorHAnsi" w:hAnsiTheme="majorHAnsi" w:cstheme="majorHAnsi"/>
          <w:lang w:val="el-GR"/>
        </w:rPr>
        <w:t xml:space="preserve"> </w:t>
      </w:r>
      <w:r w:rsidR="00EA4282" w:rsidRPr="00834290">
        <w:rPr>
          <w:rFonts w:asciiTheme="majorHAnsi" w:hAnsiTheme="majorHAnsi" w:cstheme="majorHAnsi"/>
          <w:lang w:val="el-GR"/>
        </w:rPr>
        <w:t xml:space="preserve">Πώς μπορεί κανείς να κινηθεί χωρίς να χρησιμοποιήσει καθόλου μυϊκή δύναμη; Ένα από τα ερωτήματα που θέτει στην παράσταση </w:t>
      </w:r>
      <w:r w:rsidR="00045318">
        <w:rPr>
          <w:rFonts w:asciiTheme="majorHAnsi" w:hAnsiTheme="majorHAnsi" w:cstheme="majorHAnsi"/>
          <w:i/>
          <w:iCs/>
        </w:rPr>
        <w:t>e</w:t>
      </w:r>
      <w:r w:rsidR="00EA4282" w:rsidRPr="00834290">
        <w:rPr>
          <w:rFonts w:asciiTheme="majorHAnsi" w:hAnsiTheme="majorHAnsi" w:cstheme="majorHAnsi"/>
          <w:i/>
          <w:iCs/>
        </w:rPr>
        <w:t>nfant</w:t>
      </w:r>
      <w:r w:rsidR="00EA4282" w:rsidRPr="00834290">
        <w:rPr>
          <w:rFonts w:asciiTheme="majorHAnsi" w:hAnsiTheme="majorHAnsi" w:cstheme="majorHAnsi"/>
          <w:i/>
          <w:iCs/>
          <w:lang w:val="el-GR"/>
        </w:rPr>
        <w:t xml:space="preserve">, </w:t>
      </w:r>
      <w:r w:rsidR="00EA4282" w:rsidRPr="00834290">
        <w:rPr>
          <w:rFonts w:asciiTheme="majorHAnsi" w:hAnsiTheme="majorHAnsi" w:cstheme="majorHAnsi"/>
          <w:lang w:val="el-GR"/>
        </w:rPr>
        <w:t xml:space="preserve">που παρουσιάζεται </w:t>
      </w:r>
      <w:r>
        <w:rPr>
          <w:rFonts w:asciiTheme="majorHAnsi" w:hAnsiTheme="majorHAnsi" w:cstheme="majorHAnsi"/>
          <w:lang w:val="el-GR"/>
        </w:rPr>
        <w:t>στην Πειραιώς 260</w:t>
      </w:r>
      <w:r w:rsidR="00EA4282" w:rsidRPr="00834290">
        <w:rPr>
          <w:rFonts w:asciiTheme="majorHAnsi" w:hAnsiTheme="majorHAnsi" w:cstheme="majorHAnsi"/>
          <w:lang w:val="el-GR"/>
        </w:rPr>
        <w:t xml:space="preserve"> από τις 12 ως τις 14 Ιουλίου. Όπως μαρτυρά και ο τίτλος του (</w:t>
      </w:r>
      <w:r w:rsidR="00EA4282" w:rsidRPr="00834290">
        <w:rPr>
          <w:rFonts w:asciiTheme="majorHAnsi" w:hAnsiTheme="majorHAnsi" w:cstheme="majorHAnsi"/>
        </w:rPr>
        <w:t>enfant</w:t>
      </w:r>
      <w:r w:rsidR="00EA4282" w:rsidRPr="00834290">
        <w:rPr>
          <w:rFonts w:asciiTheme="majorHAnsi" w:hAnsiTheme="majorHAnsi" w:cstheme="majorHAnsi"/>
          <w:lang w:val="el-GR"/>
        </w:rPr>
        <w:t xml:space="preserve"> σημαίνει παιδί, στα γαλλικά) είναι ταυτόχρονα μία μελέτη για την ευαίσθητη φύση των παιδιών, αλλά και το ποια θέση μπορεί να έχουν αυτά στο θέαμα. </w:t>
      </w:r>
    </w:p>
    <w:p w14:paraId="721CED23" w14:textId="77777777" w:rsidR="009C3974" w:rsidRDefault="009C3974" w:rsidP="009C3974">
      <w:pPr>
        <w:spacing w:line="276" w:lineRule="auto"/>
        <w:ind w:left="1560"/>
        <w:rPr>
          <w:rFonts w:asciiTheme="majorHAnsi" w:hAnsiTheme="majorHAnsi" w:cstheme="majorHAnsi"/>
          <w:lang w:val="el-GR"/>
        </w:rPr>
      </w:pPr>
    </w:p>
    <w:p w14:paraId="58A88AF2" w14:textId="1793C893" w:rsidR="00926FF7" w:rsidRPr="00EE7130" w:rsidRDefault="00926FF7" w:rsidP="00C45C1D">
      <w:pPr>
        <w:spacing w:line="276" w:lineRule="auto"/>
        <w:ind w:left="1560" w:right="-673"/>
        <w:rPr>
          <w:rFonts w:ascii="Calibri" w:hAnsi="Calibri" w:cs="Calibri"/>
          <w:b/>
          <w:lang w:val="el-GR" w:eastAsia="el-GR"/>
        </w:rPr>
      </w:pPr>
      <w:r>
        <w:rPr>
          <w:rFonts w:ascii="Calibri" w:hAnsi="Calibri" w:cs="Calibri"/>
          <w:b/>
          <w:lang w:val="el-GR" w:eastAsia="el-GR"/>
        </w:rPr>
        <w:t>Στο 12 Ιουλίου</w:t>
      </w:r>
      <w:r w:rsidRPr="00EE7130">
        <w:rPr>
          <w:rFonts w:ascii="Calibri" w:hAnsi="Calibri" w:cs="Calibri"/>
          <w:b/>
          <w:lang w:val="el-GR" w:eastAsia="el-GR"/>
        </w:rPr>
        <w:t xml:space="preserve">, στο πλαίσιο της Ημέρας </w:t>
      </w:r>
      <w:proofErr w:type="spellStart"/>
      <w:r w:rsidRPr="00EE7130">
        <w:rPr>
          <w:rFonts w:ascii="Calibri" w:hAnsi="Calibri" w:cs="Calibri"/>
          <w:b/>
          <w:lang w:val="el-GR" w:eastAsia="el-GR"/>
        </w:rPr>
        <w:t>Γαλλοφωνίας</w:t>
      </w:r>
      <w:proofErr w:type="spellEnd"/>
      <w:r w:rsidRPr="00EE7130">
        <w:rPr>
          <w:rFonts w:ascii="Calibri" w:hAnsi="Calibri" w:cs="Calibri"/>
          <w:b/>
          <w:lang w:val="el-GR" w:eastAsia="el-GR"/>
        </w:rPr>
        <w:t xml:space="preserve">, το </w:t>
      </w:r>
      <w:r w:rsidRPr="00EE7130">
        <w:rPr>
          <w:rFonts w:ascii="Calibri" w:hAnsi="Calibri" w:cs="Calibri"/>
          <w:b/>
          <w:lang w:eastAsia="el-GR"/>
        </w:rPr>
        <w:t>TV</w:t>
      </w:r>
      <w:r w:rsidRPr="00EE7130">
        <w:rPr>
          <w:rFonts w:ascii="Calibri" w:hAnsi="Calibri" w:cs="Calibri"/>
          <w:b/>
          <w:lang w:val="el-GR" w:eastAsia="el-GR"/>
        </w:rPr>
        <w:t>5</w:t>
      </w:r>
      <w:r w:rsidRPr="00EE7130">
        <w:rPr>
          <w:rFonts w:ascii="Calibri" w:hAnsi="Calibri" w:cs="Calibri"/>
          <w:b/>
          <w:lang w:eastAsia="el-GR"/>
        </w:rPr>
        <w:t>MONDE</w:t>
      </w:r>
      <w:r w:rsidRPr="00EE7130">
        <w:rPr>
          <w:rFonts w:ascii="Calibri" w:hAnsi="Calibri" w:cs="Calibri"/>
          <w:b/>
          <w:lang w:val="el-GR" w:eastAsia="el-GR"/>
        </w:rPr>
        <w:t xml:space="preserve"> και το Φεστιβάλ Αθηνών συνεργάζονται με δομές προσφύγων, προσκαλώντας </w:t>
      </w:r>
      <w:r>
        <w:rPr>
          <w:rFonts w:ascii="Calibri" w:hAnsi="Calibri" w:cs="Calibri"/>
          <w:b/>
          <w:lang w:val="el-GR" w:eastAsia="el-GR"/>
        </w:rPr>
        <w:t xml:space="preserve">στην Πειραιώς 260 πρόσφυγες </w:t>
      </w:r>
      <w:r w:rsidRPr="00EE7130">
        <w:rPr>
          <w:rFonts w:ascii="Calibri" w:hAnsi="Calibri" w:cs="Calibri"/>
          <w:b/>
          <w:lang w:val="el-GR" w:eastAsia="el-GR"/>
        </w:rPr>
        <w:t xml:space="preserve">για να παρακολουθήσουν </w:t>
      </w:r>
      <w:r w:rsidR="00537BAB">
        <w:rPr>
          <w:rFonts w:ascii="Calibri" w:hAnsi="Calibri" w:cs="Calibri"/>
          <w:b/>
          <w:lang w:val="el-GR" w:eastAsia="el-GR"/>
        </w:rPr>
        <w:t>την παράσταση</w:t>
      </w:r>
      <w:r w:rsidRPr="00EE7130">
        <w:rPr>
          <w:rFonts w:ascii="Calibri" w:hAnsi="Calibri" w:cs="Calibri"/>
          <w:b/>
          <w:lang w:val="el-GR" w:eastAsia="el-GR"/>
        </w:rPr>
        <w:t xml:space="preserve">. </w:t>
      </w:r>
      <w:bookmarkStart w:id="0" w:name="_Hlk515970151"/>
      <w:r w:rsidRPr="00EE7130">
        <w:rPr>
          <w:rFonts w:ascii="Calibri" w:hAnsi="Calibri" w:cs="Calibri"/>
          <w:lang w:val="el-GR" w:eastAsia="el-GR"/>
        </w:rPr>
        <w:t xml:space="preserve">Η Ημέρα </w:t>
      </w:r>
      <w:proofErr w:type="spellStart"/>
      <w:r w:rsidRPr="00EE7130">
        <w:rPr>
          <w:rFonts w:ascii="Calibri" w:hAnsi="Calibri" w:cs="Calibri"/>
          <w:lang w:val="el-GR" w:eastAsia="el-GR"/>
        </w:rPr>
        <w:t>Γαλλοφωνίας</w:t>
      </w:r>
      <w:proofErr w:type="spellEnd"/>
      <w:r w:rsidRPr="00EE7130">
        <w:rPr>
          <w:rFonts w:ascii="Calibri" w:hAnsi="Calibri" w:cs="Calibri"/>
          <w:lang w:val="el-GR" w:eastAsia="el-GR"/>
        </w:rPr>
        <w:t xml:space="preserve"> οργανώνεται για δεύτερη συνεχή χρονιά από το Φεστιβάλ Αθηνών και Επιδαύρου και το </w:t>
      </w:r>
      <w:r w:rsidRPr="00EE7130">
        <w:rPr>
          <w:rFonts w:ascii="Calibri" w:hAnsi="Calibri" w:cs="Calibri"/>
          <w:lang w:eastAsia="el-GR"/>
        </w:rPr>
        <w:t>TV</w:t>
      </w:r>
      <w:r w:rsidRPr="00EE7130">
        <w:rPr>
          <w:rFonts w:ascii="Calibri" w:hAnsi="Calibri" w:cs="Calibri"/>
          <w:lang w:val="el-GR" w:eastAsia="el-GR"/>
        </w:rPr>
        <w:t>5</w:t>
      </w:r>
      <w:r w:rsidRPr="00EE7130">
        <w:rPr>
          <w:rFonts w:ascii="Calibri" w:hAnsi="Calibri" w:cs="Calibri"/>
          <w:lang w:eastAsia="el-GR"/>
        </w:rPr>
        <w:t>MONDE</w:t>
      </w:r>
      <w:r w:rsidRPr="00EE7130">
        <w:rPr>
          <w:rFonts w:ascii="Calibri" w:hAnsi="Calibri" w:cs="Calibri"/>
          <w:lang w:val="el-GR" w:eastAsia="el-GR"/>
        </w:rPr>
        <w:t xml:space="preserve">. </w:t>
      </w:r>
      <w:r>
        <w:rPr>
          <w:rFonts w:ascii="Calibri" w:hAnsi="Calibri" w:cs="Calibri"/>
          <w:lang w:val="el-GR" w:eastAsia="el-GR"/>
        </w:rPr>
        <w:t xml:space="preserve">Από το συγκεκριμένη δράση δε θα μπορούσε να λείπει ο σημαντικός </w:t>
      </w:r>
      <w:proofErr w:type="spellStart"/>
      <w:r>
        <w:rPr>
          <w:rFonts w:ascii="Calibri" w:hAnsi="Calibri" w:cs="Calibri"/>
          <w:lang w:val="el-GR" w:eastAsia="el-GR"/>
        </w:rPr>
        <w:t>γάλλος</w:t>
      </w:r>
      <w:proofErr w:type="spellEnd"/>
      <w:r>
        <w:rPr>
          <w:rFonts w:ascii="Calibri" w:hAnsi="Calibri" w:cs="Calibri"/>
          <w:lang w:val="el-GR" w:eastAsia="el-GR"/>
        </w:rPr>
        <w:t xml:space="preserve"> χορογράφος.</w:t>
      </w:r>
      <w:r w:rsidRPr="00EE7130">
        <w:rPr>
          <w:rFonts w:ascii="Calibri" w:hAnsi="Calibri" w:cs="Calibri"/>
          <w:lang w:val="el-GR" w:eastAsia="el-GR"/>
        </w:rPr>
        <w:t xml:space="preserve"> Για την Ημέρα </w:t>
      </w:r>
      <w:proofErr w:type="spellStart"/>
      <w:r w:rsidRPr="00EE7130">
        <w:rPr>
          <w:rFonts w:ascii="Calibri" w:hAnsi="Calibri" w:cs="Calibri"/>
          <w:lang w:val="el-GR" w:eastAsia="el-GR"/>
        </w:rPr>
        <w:t>Γαλλοφωνίας</w:t>
      </w:r>
      <w:proofErr w:type="spellEnd"/>
      <w:r w:rsidRPr="00EE7130">
        <w:rPr>
          <w:rFonts w:ascii="Calibri" w:hAnsi="Calibri" w:cs="Calibri"/>
          <w:lang w:val="el-GR" w:eastAsia="el-GR"/>
        </w:rPr>
        <w:t xml:space="preserve">, το Φεστιβάλ και το </w:t>
      </w:r>
      <w:r w:rsidRPr="00EE7130">
        <w:rPr>
          <w:rFonts w:ascii="Calibri" w:hAnsi="Calibri" w:cs="Calibri"/>
          <w:lang w:eastAsia="el-GR"/>
        </w:rPr>
        <w:t>TV</w:t>
      </w:r>
      <w:r w:rsidRPr="00EE7130">
        <w:rPr>
          <w:rFonts w:ascii="Calibri" w:hAnsi="Calibri" w:cs="Calibri"/>
          <w:lang w:val="el-GR" w:eastAsia="el-GR"/>
        </w:rPr>
        <w:t>5</w:t>
      </w:r>
      <w:r w:rsidRPr="00EE7130">
        <w:rPr>
          <w:rFonts w:ascii="Calibri" w:hAnsi="Calibri" w:cs="Calibri"/>
          <w:lang w:eastAsia="el-GR"/>
        </w:rPr>
        <w:t>MONDE</w:t>
      </w:r>
      <w:r w:rsidRPr="00EE7130">
        <w:rPr>
          <w:rFonts w:ascii="Calibri" w:hAnsi="Calibri" w:cs="Calibri"/>
          <w:lang w:val="el-GR" w:eastAsia="el-GR"/>
        </w:rPr>
        <w:t xml:space="preserve"> συνεργάζονται με το Πρόγραμμα Στέγασης και Υπηρεσιών για Αιτούντες Άσυλο του Δήμου Αθηναίων και τη ΜΚΟ </w:t>
      </w:r>
      <w:proofErr w:type="spellStart"/>
      <w:r w:rsidRPr="00EE7130">
        <w:rPr>
          <w:rFonts w:ascii="Calibri" w:hAnsi="Calibri" w:cs="Calibri"/>
          <w:lang w:val="el-GR" w:eastAsia="el-GR"/>
        </w:rPr>
        <w:t>SolidarityNow</w:t>
      </w:r>
      <w:proofErr w:type="spellEnd"/>
      <w:r w:rsidRPr="00EE7130">
        <w:rPr>
          <w:rFonts w:ascii="Calibri" w:hAnsi="Calibri" w:cs="Calibri"/>
          <w:lang w:val="el-GR" w:eastAsia="el-GR"/>
        </w:rPr>
        <w:t xml:space="preserve">, προσκαλώντας πρόσφυγες από τις συγκεκριμένες δομές, για να απολαύσουν την εμπειρία μιας </w:t>
      </w:r>
      <w:r w:rsidR="00CB0670">
        <w:rPr>
          <w:rFonts w:ascii="Calibri" w:hAnsi="Calibri" w:cs="Calibri"/>
          <w:lang w:val="el-GR" w:eastAsia="el-GR"/>
        </w:rPr>
        <w:t>παράστασης χορού στην Πειραιώς 260</w:t>
      </w:r>
      <w:bookmarkStart w:id="1" w:name="_GoBack"/>
      <w:bookmarkEnd w:id="1"/>
      <w:r w:rsidRPr="00EE7130">
        <w:rPr>
          <w:rFonts w:ascii="Calibri" w:hAnsi="Calibri" w:cs="Calibri"/>
          <w:lang w:val="el-GR" w:eastAsia="el-GR"/>
        </w:rPr>
        <w:t xml:space="preserve">. </w:t>
      </w:r>
      <w:r>
        <w:rPr>
          <w:rFonts w:ascii="Calibri" w:hAnsi="Calibri" w:cs="Calibri"/>
          <w:lang w:val="el-GR" w:eastAsia="el-GR"/>
        </w:rPr>
        <w:t xml:space="preserve">Μέσα στο ίδιο πλαίσιο, τον Ιούνιο, ομάδα προσφύγων είχε παρακολουθήσει τη συναυλία των </w:t>
      </w:r>
      <w:r>
        <w:rPr>
          <w:rFonts w:ascii="Calibri" w:hAnsi="Calibri" w:cs="Calibri"/>
          <w:lang w:eastAsia="el-GR"/>
        </w:rPr>
        <w:t>Il</w:t>
      </w:r>
      <w:r w:rsidRPr="00926FF7">
        <w:rPr>
          <w:rFonts w:ascii="Calibri" w:hAnsi="Calibri" w:cs="Calibri"/>
          <w:lang w:val="el-GR" w:eastAsia="el-GR"/>
        </w:rPr>
        <w:t xml:space="preserve"> </w:t>
      </w:r>
      <w:proofErr w:type="spellStart"/>
      <w:r>
        <w:rPr>
          <w:rFonts w:ascii="Calibri" w:hAnsi="Calibri" w:cs="Calibri"/>
          <w:lang w:eastAsia="el-GR"/>
        </w:rPr>
        <w:t>pomo</w:t>
      </w:r>
      <w:proofErr w:type="spellEnd"/>
      <w:r w:rsidRPr="00926FF7">
        <w:rPr>
          <w:rFonts w:ascii="Calibri" w:hAnsi="Calibri" w:cs="Calibri"/>
          <w:lang w:val="el-GR" w:eastAsia="el-GR"/>
        </w:rPr>
        <w:t xml:space="preserve"> </w:t>
      </w:r>
      <w:r>
        <w:rPr>
          <w:rFonts w:ascii="Calibri" w:hAnsi="Calibri" w:cs="Calibri"/>
          <w:lang w:eastAsia="el-GR"/>
        </w:rPr>
        <w:t>d</w:t>
      </w:r>
      <w:r w:rsidRPr="00926FF7">
        <w:rPr>
          <w:rFonts w:ascii="Calibri" w:hAnsi="Calibri" w:cs="Calibri"/>
          <w:lang w:val="el-GR" w:eastAsia="el-GR"/>
        </w:rPr>
        <w:t xml:space="preserve">’ </w:t>
      </w:r>
      <w:r>
        <w:rPr>
          <w:rFonts w:ascii="Calibri" w:hAnsi="Calibri" w:cs="Calibri"/>
          <w:lang w:eastAsia="el-GR"/>
        </w:rPr>
        <w:t>Oro</w:t>
      </w:r>
      <w:r w:rsidRPr="00926FF7">
        <w:rPr>
          <w:rFonts w:ascii="Calibri" w:hAnsi="Calibri" w:cs="Calibri"/>
          <w:lang w:val="el-GR" w:eastAsia="el-GR"/>
        </w:rPr>
        <w:t xml:space="preserve"> </w:t>
      </w:r>
      <w:r>
        <w:rPr>
          <w:rFonts w:ascii="Calibri" w:hAnsi="Calibri" w:cs="Calibri"/>
          <w:lang w:val="el-GR" w:eastAsia="el-GR"/>
        </w:rPr>
        <w:t>στο Ηρώδειο.</w:t>
      </w:r>
    </w:p>
    <w:bookmarkEnd w:id="0"/>
    <w:p w14:paraId="54E757BB" w14:textId="2F912DD9" w:rsidR="00926FF7" w:rsidRPr="00EE7130" w:rsidRDefault="00926FF7" w:rsidP="00926FF7">
      <w:pPr>
        <w:spacing w:line="276" w:lineRule="auto"/>
        <w:ind w:left="1560" w:right="-673"/>
        <w:rPr>
          <w:rFonts w:ascii="Calibri" w:hAnsi="Calibri" w:cs="Calibri"/>
          <w:lang w:val="el-GR" w:eastAsia="el-GR"/>
        </w:rPr>
      </w:pPr>
      <w:r>
        <w:rPr>
          <w:rFonts w:ascii="Calibri" w:hAnsi="Calibri" w:cs="Calibri"/>
          <w:lang w:val="el-GR" w:eastAsia="el-GR"/>
        </w:rPr>
        <w:t xml:space="preserve">Οι δομές που συνεργάζονται είναι: </w:t>
      </w:r>
    </w:p>
    <w:p w14:paraId="4A1D7767" w14:textId="71CDC23B" w:rsidR="00926FF7" w:rsidRPr="00926FF7" w:rsidRDefault="00926FF7" w:rsidP="00926FF7">
      <w:pPr>
        <w:pStyle w:val="ListParagraph"/>
        <w:numPr>
          <w:ilvl w:val="0"/>
          <w:numId w:val="1"/>
        </w:numPr>
        <w:spacing w:line="276" w:lineRule="auto"/>
        <w:ind w:right="-673"/>
        <w:rPr>
          <w:rFonts w:ascii="Calibri" w:hAnsi="Calibri" w:cs="Calibri"/>
          <w:lang w:val="el-GR" w:eastAsia="el-GR"/>
        </w:rPr>
      </w:pPr>
      <w:r w:rsidRPr="00926FF7">
        <w:rPr>
          <w:rFonts w:ascii="Calibri" w:hAnsi="Calibri" w:cs="Calibri"/>
          <w:lang w:val="el-GR" w:eastAsia="el-GR"/>
        </w:rPr>
        <w:t xml:space="preserve">Το </w:t>
      </w:r>
      <w:r w:rsidRPr="00926FF7">
        <w:rPr>
          <w:rFonts w:ascii="Calibri" w:hAnsi="Calibri" w:cs="Calibri"/>
          <w:b/>
          <w:lang w:val="el-GR" w:eastAsia="el-GR"/>
        </w:rPr>
        <w:t>Πρόγραμμα Στέγασης και Υπηρεσιών για Αιτούντες Άσυλο</w:t>
      </w:r>
      <w:r w:rsidRPr="00926FF7">
        <w:rPr>
          <w:rFonts w:ascii="Calibri" w:hAnsi="Calibri" w:cs="Calibri"/>
          <w:lang w:val="el-GR" w:eastAsia="el-GR"/>
        </w:rPr>
        <w:t xml:space="preserve">, που υλοποιείται μέσω της Εταιρείας Ανάπτυξης και Τουριστικής Προβολής (ΕΑΤΑ) του Δήμου Αθηναίων σε </w:t>
      </w:r>
      <w:r w:rsidRPr="00926FF7">
        <w:rPr>
          <w:rFonts w:ascii="Calibri" w:hAnsi="Calibri" w:cs="Calibri"/>
          <w:lang w:val="el-GR" w:eastAsia="el-GR"/>
        </w:rPr>
        <w:lastRenderedPageBreak/>
        <w:t xml:space="preserve">συνεργασία με την Ύπατη Αρμοστεία του ΟΗΕ για τους Πρόσφυγες (UNHCR) και χρηματοδοτείται μέσω του προγράμματος ESTIA (Στήριξη Έκτακτης Ανάγκης για την Ένταξη και τη Στέγαση) της Πολιτικής Προστασίας και Ανθρωπιστικής Βοήθειας της Ευρωπαϊκής Ένωσης (ECHO). Στο Πρόγραμμα έχουν ενταχθεί μέχρι σήμερα περίπου 4050 ωφελούμενοι από διάφορες χώρες του κόσμου (Συρία, Ιράκ, Αφγανιστάν, Κογκό κλπ. Από αυτούς έχουν </w:t>
      </w:r>
      <w:proofErr w:type="spellStart"/>
      <w:r w:rsidRPr="00926FF7">
        <w:rPr>
          <w:rFonts w:ascii="Calibri" w:hAnsi="Calibri" w:cs="Calibri"/>
          <w:lang w:val="el-GR" w:eastAsia="el-GR"/>
        </w:rPr>
        <w:t>μετεγκατασταθεί</w:t>
      </w:r>
      <w:proofErr w:type="spellEnd"/>
      <w:r w:rsidRPr="00926FF7">
        <w:rPr>
          <w:rFonts w:ascii="Calibri" w:hAnsi="Calibri" w:cs="Calibri"/>
          <w:lang w:val="el-GR" w:eastAsia="el-GR"/>
        </w:rPr>
        <w:t xml:space="preserve"> περίπου 1850 άτομα σε διάφορες Ευρωπαϊκές χώρες (Γερμανία, Γαλλία, Μ. Βρετανία και αλλού), στο πλαίσιο του προγράμματος </w:t>
      </w:r>
      <w:proofErr w:type="spellStart"/>
      <w:r w:rsidRPr="00926FF7">
        <w:rPr>
          <w:rFonts w:ascii="Calibri" w:hAnsi="Calibri" w:cs="Calibri"/>
          <w:lang w:val="el-GR" w:eastAsia="el-GR"/>
        </w:rPr>
        <w:t>relocation</w:t>
      </w:r>
      <w:proofErr w:type="spellEnd"/>
      <w:r w:rsidRPr="00926FF7">
        <w:rPr>
          <w:rFonts w:ascii="Calibri" w:hAnsi="Calibri" w:cs="Calibri"/>
          <w:lang w:val="el-GR" w:eastAsia="el-GR"/>
        </w:rPr>
        <w:t>, ενώ σήμερα το πρόγραμμα καλύπτει  τις ανάγκες περίπου 1.650 ωφελούμενων, οι οποίοι φιλοξενούνται σε 320 μισθωμένα διαμερίσματα.</w:t>
      </w:r>
    </w:p>
    <w:p w14:paraId="677A756B" w14:textId="77777777" w:rsidR="00926FF7" w:rsidRPr="00EE7130" w:rsidRDefault="00926FF7" w:rsidP="00926FF7">
      <w:pPr>
        <w:spacing w:line="276" w:lineRule="auto"/>
        <w:ind w:left="1560" w:right="-673"/>
        <w:rPr>
          <w:rFonts w:ascii="Calibri" w:hAnsi="Calibri" w:cs="Calibri"/>
          <w:lang w:val="el-GR" w:eastAsia="el-GR"/>
        </w:rPr>
      </w:pPr>
    </w:p>
    <w:p w14:paraId="6E7CF41B" w14:textId="31E3692F" w:rsidR="00926FF7" w:rsidRPr="00926FF7" w:rsidRDefault="00926FF7" w:rsidP="00926FF7">
      <w:pPr>
        <w:pStyle w:val="ListParagraph"/>
        <w:numPr>
          <w:ilvl w:val="0"/>
          <w:numId w:val="1"/>
        </w:numPr>
        <w:spacing w:line="276" w:lineRule="auto"/>
        <w:ind w:right="-673"/>
        <w:rPr>
          <w:rFonts w:ascii="Calibri" w:hAnsi="Calibri" w:cs="Calibri"/>
          <w:lang w:val="el-GR" w:eastAsia="el-GR"/>
        </w:rPr>
      </w:pPr>
      <w:r w:rsidRPr="00926FF7">
        <w:rPr>
          <w:rFonts w:ascii="Calibri" w:hAnsi="Calibri" w:cs="Calibri"/>
          <w:lang w:val="el-GR" w:eastAsia="el-GR"/>
        </w:rPr>
        <w:t xml:space="preserve">Το </w:t>
      </w:r>
      <w:proofErr w:type="spellStart"/>
      <w:r w:rsidRPr="00926FF7">
        <w:rPr>
          <w:rFonts w:ascii="Calibri" w:hAnsi="Calibri" w:cs="Calibri"/>
          <w:b/>
          <w:lang w:val="el-GR" w:eastAsia="el-GR"/>
        </w:rPr>
        <w:t>SolidarityNow</w:t>
      </w:r>
      <w:proofErr w:type="spellEnd"/>
      <w:r>
        <w:rPr>
          <w:rFonts w:ascii="Calibri" w:hAnsi="Calibri" w:cs="Calibri"/>
          <w:lang w:val="el-GR" w:eastAsia="el-GR"/>
        </w:rPr>
        <w:t>,</w:t>
      </w:r>
      <w:r w:rsidRPr="00926FF7">
        <w:rPr>
          <w:rFonts w:ascii="Calibri" w:hAnsi="Calibri" w:cs="Calibri"/>
          <w:lang w:val="el-GR" w:eastAsia="el-GR"/>
        </w:rPr>
        <w:t xml:space="preserve"> μια Μη Κυβερνητική Οργάνωση, </w:t>
      </w:r>
      <w:r>
        <w:rPr>
          <w:rFonts w:ascii="Calibri" w:hAnsi="Calibri" w:cs="Calibri"/>
          <w:lang w:val="el-GR" w:eastAsia="el-GR"/>
        </w:rPr>
        <w:t>που</w:t>
      </w:r>
      <w:r w:rsidRPr="00926FF7">
        <w:rPr>
          <w:rFonts w:ascii="Calibri" w:hAnsi="Calibri" w:cs="Calibri"/>
          <w:lang w:val="el-GR" w:eastAsia="el-GR"/>
        </w:rPr>
        <w:t xml:space="preserve"> ιδρύθηκε το 2013 με πρωτοβουλία του Open Society </w:t>
      </w:r>
      <w:proofErr w:type="spellStart"/>
      <w:r w:rsidRPr="00926FF7">
        <w:rPr>
          <w:rFonts w:ascii="Calibri" w:hAnsi="Calibri" w:cs="Calibri"/>
          <w:lang w:val="el-GR" w:eastAsia="el-GR"/>
        </w:rPr>
        <w:t>Foundations</w:t>
      </w:r>
      <w:proofErr w:type="spellEnd"/>
      <w:r w:rsidRPr="00926FF7">
        <w:rPr>
          <w:rFonts w:ascii="Calibri" w:hAnsi="Calibri" w:cs="Calibri"/>
          <w:lang w:val="el-GR" w:eastAsia="el-GR"/>
        </w:rPr>
        <w:t xml:space="preserve">. Κύριος στόχος της είναι η υποστήριξη ευάλωτων κοινωνικά ομάδων, η καταπολέμηση του κοινωνικού και οικονομικού αποκλεισμού και η προάσπιση των ατομικών και κοινωνικών δικαιωμάτων τους. Το όραμα του </w:t>
      </w:r>
      <w:proofErr w:type="spellStart"/>
      <w:r w:rsidRPr="00926FF7">
        <w:rPr>
          <w:rFonts w:ascii="Calibri" w:hAnsi="Calibri" w:cs="Calibri"/>
          <w:lang w:eastAsia="el-GR"/>
        </w:rPr>
        <w:t>SolidarityNow</w:t>
      </w:r>
      <w:proofErr w:type="spellEnd"/>
      <w:r w:rsidRPr="00926FF7">
        <w:rPr>
          <w:rFonts w:ascii="Calibri" w:hAnsi="Calibri" w:cs="Calibri"/>
          <w:lang w:val="el-GR" w:eastAsia="el-GR"/>
        </w:rPr>
        <w:t xml:space="preserve"> είναι η ενδυνάμωση των ευπαθών ομάδων που θα δημιουργήσει μια ανοιχτή κοινωνία. Το </w:t>
      </w:r>
      <w:proofErr w:type="spellStart"/>
      <w:r w:rsidRPr="00926FF7">
        <w:rPr>
          <w:rFonts w:ascii="Calibri" w:hAnsi="Calibri" w:cs="Calibri"/>
          <w:lang w:val="el-GR" w:eastAsia="el-GR"/>
        </w:rPr>
        <w:t>SolidarityNow</w:t>
      </w:r>
      <w:proofErr w:type="spellEnd"/>
      <w:r w:rsidRPr="00926FF7">
        <w:rPr>
          <w:rFonts w:ascii="Calibri" w:hAnsi="Calibri" w:cs="Calibri"/>
          <w:lang w:val="el-GR" w:eastAsia="el-GR"/>
        </w:rPr>
        <w:t xml:space="preserve"> έχει συνεργαστεί με πάνω από 70 οργανώσεις της Κοινωνίας των Πολιτών και μέχρι στιγμής έχει υποστηρίξει πάνω από 120.000 άτομα μέσω των προγραμμάτων που υλοποιεί.</w:t>
      </w:r>
    </w:p>
    <w:p w14:paraId="02C7E61E" w14:textId="77777777" w:rsidR="00926FF7" w:rsidRDefault="00926FF7" w:rsidP="00926FF7">
      <w:pPr>
        <w:spacing w:line="276" w:lineRule="auto"/>
        <w:ind w:left="1560" w:right="-673"/>
        <w:rPr>
          <w:rFonts w:asciiTheme="majorHAnsi" w:hAnsiTheme="majorHAnsi" w:cstheme="majorHAnsi"/>
          <w:lang w:val="el-GR"/>
        </w:rPr>
      </w:pPr>
    </w:p>
    <w:p w14:paraId="4A741D47" w14:textId="67EC6576" w:rsidR="00926FF7" w:rsidRPr="00926FF7" w:rsidRDefault="00926FF7" w:rsidP="00926FF7">
      <w:pPr>
        <w:spacing w:line="276" w:lineRule="auto"/>
        <w:ind w:left="1560" w:right="-673"/>
        <w:rPr>
          <w:rFonts w:asciiTheme="majorHAnsi" w:hAnsiTheme="majorHAnsi" w:cstheme="majorHAnsi"/>
          <w:b/>
          <w:lang w:val="el-GR"/>
        </w:rPr>
      </w:pPr>
      <w:r>
        <w:rPr>
          <w:rFonts w:asciiTheme="majorHAnsi" w:hAnsiTheme="majorHAnsi" w:cstheme="majorHAnsi"/>
          <w:b/>
          <w:lang w:val="el-GR"/>
        </w:rPr>
        <w:t>Το έργο:</w:t>
      </w:r>
    </w:p>
    <w:p w14:paraId="68D47663" w14:textId="7C46FD66" w:rsidR="00EA4282" w:rsidRPr="00926FF7" w:rsidRDefault="00EA4282" w:rsidP="00926FF7">
      <w:pPr>
        <w:spacing w:line="276" w:lineRule="auto"/>
        <w:ind w:left="1560" w:right="-673"/>
        <w:rPr>
          <w:rFonts w:ascii="Calibri" w:hAnsi="Calibri" w:cs="Calibri"/>
          <w:lang w:val="el-GR" w:eastAsia="el-GR"/>
        </w:rPr>
      </w:pPr>
      <w:r w:rsidRPr="00834290">
        <w:rPr>
          <w:rFonts w:asciiTheme="majorHAnsi" w:hAnsiTheme="majorHAnsi" w:cstheme="majorHAnsi"/>
          <w:lang w:val="el-GR"/>
        </w:rPr>
        <w:t>Πρωταγωνιστικό ρόλο</w:t>
      </w:r>
      <w:r w:rsidR="00DF135E">
        <w:rPr>
          <w:rFonts w:asciiTheme="majorHAnsi" w:hAnsiTheme="majorHAnsi" w:cstheme="majorHAnsi"/>
          <w:lang w:val="el-GR"/>
        </w:rPr>
        <w:t xml:space="preserve"> στο </w:t>
      </w:r>
      <w:r w:rsidR="00DF135E">
        <w:rPr>
          <w:rFonts w:asciiTheme="majorHAnsi" w:hAnsiTheme="majorHAnsi" w:cstheme="majorHAnsi"/>
          <w:i/>
        </w:rPr>
        <w:t>enfant</w:t>
      </w:r>
      <w:r w:rsidRPr="00834290">
        <w:rPr>
          <w:rFonts w:asciiTheme="majorHAnsi" w:hAnsiTheme="majorHAnsi" w:cstheme="majorHAnsi"/>
          <w:lang w:val="el-GR"/>
        </w:rPr>
        <w:t xml:space="preserve"> έχει η κίνηση, </w:t>
      </w:r>
      <w:r w:rsidR="00E733C2">
        <w:rPr>
          <w:rFonts w:asciiTheme="majorHAnsi" w:hAnsiTheme="majorHAnsi" w:cstheme="majorHAnsi"/>
          <w:lang w:val="el-GR"/>
        </w:rPr>
        <w:t>όχι μόνο η</w:t>
      </w:r>
      <w:r w:rsidRPr="00834290">
        <w:rPr>
          <w:rFonts w:asciiTheme="majorHAnsi" w:hAnsiTheme="majorHAnsi" w:cstheme="majorHAnsi"/>
          <w:lang w:val="el-GR"/>
        </w:rPr>
        <w:t xml:space="preserve"> ανθρώπινη </w:t>
      </w:r>
      <w:r w:rsidR="00E733C2">
        <w:rPr>
          <w:rFonts w:asciiTheme="majorHAnsi" w:hAnsiTheme="majorHAnsi" w:cstheme="majorHAnsi"/>
          <w:lang w:val="el-GR"/>
        </w:rPr>
        <w:t>αλλά και η</w:t>
      </w:r>
      <w:r w:rsidRPr="00834290">
        <w:rPr>
          <w:rFonts w:asciiTheme="majorHAnsi" w:hAnsiTheme="majorHAnsi" w:cstheme="majorHAnsi"/>
          <w:lang w:val="el-GR"/>
        </w:rPr>
        <w:t xml:space="preserve"> μηχανική. Στην παράσταση συμμετέχει μια μεγάλη ομάδα παιδιών, 9 χορευτές και 3 μηχανές</w:t>
      </w:r>
      <w:r w:rsidR="00E733C2">
        <w:rPr>
          <w:rFonts w:asciiTheme="majorHAnsi" w:hAnsiTheme="majorHAnsi" w:cstheme="majorHAnsi"/>
          <w:lang w:val="el-GR"/>
        </w:rPr>
        <w:t xml:space="preserve">, που όλοι μαζί συνθέτουν μία πολύπλοκη </w:t>
      </w:r>
      <w:r w:rsidR="00DB0BC7">
        <w:rPr>
          <w:rFonts w:asciiTheme="majorHAnsi" w:hAnsiTheme="majorHAnsi" w:cstheme="majorHAnsi"/>
          <w:lang w:val="el-GR"/>
        </w:rPr>
        <w:t>συλλογική</w:t>
      </w:r>
      <w:r w:rsidR="00E733C2">
        <w:rPr>
          <w:rFonts w:asciiTheme="majorHAnsi" w:hAnsiTheme="majorHAnsi" w:cstheme="majorHAnsi"/>
          <w:lang w:val="el-GR"/>
        </w:rPr>
        <w:t xml:space="preserve"> κίνηση</w:t>
      </w:r>
      <w:r w:rsidRPr="00834290">
        <w:rPr>
          <w:rFonts w:asciiTheme="majorHAnsi" w:hAnsiTheme="majorHAnsi" w:cstheme="majorHAnsi"/>
          <w:lang w:val="el-GR"/>
        </w:rPr>
        <w:t xml:space="preserve">. </w:t>
      </w:r>
      <w:r w:rsidR="00DB0BC7">
        <w:rPr>
          <w:rFonts w:asciiTheme="majorHAnsi" w:hAnsiTheme="majorHAnsi" w:cstheme="majorHAnsi"/>
          <w:lang w:val="el-GR"/>
        </w:rPr>
        <w:t xml:space="preserve">Το βάρος δίνεται στα παιδιά, που ως πρωτογενές υλικό είναι </w:t>
      </w:r>
      <w:r w:rsidRPr="00834290">
        <w:rPr>
          <w:rFonts w:asciiTheme="majorHAnsi" w:hAnsiTheme="majorHAnsi" w:cstheme="majorHAnsi"/>
          <w:lang w:val="el-GR"/>
        </w:rPr>
        <w:t>εύθραυστ</w:t>
      </w:r>
      <w:r w:rsidR="00DB0BC7">
        <w:rPr>
          <w:rFonts w:asciiTheme="majorHAnsi" w:hAnsiTheme="majorHAnsi" w:cstheme="majorHAnsi"/>
          <w:lang w:val="el-GR"/>
        </w:rPr>
        <w:t>α</w:t>
      </w:r>
      <w:r w:rsidRPr="00834290">
        <w:rPr>
          <w:rFonts w:asciiTheme="majorHAnsi" w:hAnsiTheme="majorHAnsi" w:cstheme="majorHAnsi"/>
          <w:lang w:val="el-GR"/>
        </w:rPr>
        <w:t>, εύπλαστ</w:t>
      </w:r>
      <w:r w:rsidR="00DB0BC7">
        <w:rPr>
          <w:rFonts w:asciiTheme="majorHAnsi" w:hAnsiTheme="majorHAnsi" w:cstheme="majorHAnsi"/>
          <w:lang w:val="el-GR"/>
        </w:rPr>
        <w:t>α</w:t>
      </w:r>
      <w:r w:rsidRPr="00834290">
        <w:rPr>
          <w:rFonts w:asciiTheme="majorHAnsi" w:hAnsiTheme="majorHAnsi" w:cstheme="majorHAnsi"/>
          <w:lang w:val="el-GR"/>
        </w:rPr>
        <w:t>, αλλά και μη ελέγξιμ</w:t>
      </w:r>
      <w:r w:rsidR="00DB0BC7">
        <w:rPr>
          <w:rFonts w:asciiTheme="majorHAnsi" w:hAnsiTheme="majorHAnsi" w:cstheme="majorHAnsi"/>
          <w:lang w:val="el-GR"/>
        </w:rPr>
        <w:t>α και μέσα στην παράσταση δρουν υπό την καθοδήγηση των χορευτών</w:t>
      </w:r>
      <w:r w:rsidRPr="00834290">
        <w:rPr>
          <w:rFonts w:asciiTheme="majorHAnsi" w:hAnsiTheme="majorHAnsi" w:cstheme="majorHAnsi"/>
          <w:lang w:val="el-GR"/>
        </w:rPr>
        <w:t xml:space="preserve">. </w:t>
      </w:r>
      <w:r w:rsidR="00ED3503" w:rsidRPr="00ED3503">
        <w:rPr>
          <w:rFonts w:asciiTheme="majorHAnsi" w:hAnsiTheme="majorHAnsi" w:cstheme="majorHAnsi"/>
          <w:lang w:val="el-GR"/>
        </w:rPr>
        <w:t>Ένας τεράστιος γερανός μετακινεί τους ενήλικους χορευτές, οι οποίοι με τη σειρά τους μετακινούν τα παιδιά.</w:t>
      </w:r>
      <w:r w:rsidR="00DB0BC7">
        <w:rPr>
          <w:rFonts w:asciiTheme="majorHAnsi" w:hAnsiTheme="majorHAnsi" w:cstheme="majorHAnsi"/>
          <w:lang w:val="el-GR"/>
        </w:rPr>
        <w:t xml:space="preserve"> Μια πρωτότυπη και συγκινητική έρευνα </w:t>
      </w:r>
      <w:r w:rsidR="00A9623E">
        <w:rPr>
          <w:rFonts w:asciiTheme="majorHAnsi" w:hAnsiTheme="majorHAnsi" w:cstheme="majorHAnsi"/>
          <w:lang w:val="el-GR"/>
        </w:rPr>
        <w:t>πάνω στην</w:t>
      </w:r>
      <w:r w:rsidR="00DB0BC7">
        <w:rPr>
          <w:rFonts w:asciiTheme="majorHAnsi" w:hAnsiTheme="majorHAnsi" w:cstheme="majorHAnsi"/>
          <w:lang w:val="el-GR"/>
        </w:rPr>
        <w:t xml:space="preserve"> ανθρώπινη κίνηση.</w:t>
      </w:r>
    </w:p>
    <w:p w14:paraId="48393A6F" w14:textId="09E262D6" w:rsidR="00EA4282" w:rsidRPr="00834290" w:rsidRDefault="00A9623E" w:rsidP="00926FF7">
      <w:pPr>
        <w:spacing w:before="240" w:line="276" w:lineRule="auto"/>
        <w:ind w:left="1560"/>
        <w:rPr>
          <w:rFonts w:asciiTheme="majorHAnsi" w:hAnsiTheme="majorHAnsi" w:cstheme="majorHAnsi"/>
          <w:lang w:val="el-GR"/>
        </w:rPr>
      </w:pPr>
      <w:r>
        <w:rPr>
          <w:rFonts w:asciiTheme="majorHAnsi" w:hAnsiTheme="majorHAnsi" w:cstheme="majorHAnsi"/>
          <w:lang w:val="el-GR"/>
        </w:rPr>
        <w:t xml:space="preserve">Η εφήμερη φύση του χορού απασχολεί σταθερά τον </w:t>
      </w:r>
      <w:proofErr w:type="spellStart"/>
      <w:r>
        <w:rPr>
          <w:rFonts w:asciiTheme="majorHAnsi" w:hAnsiTheme="majorHAnsi" w:cstheme="majorHAnsi"/>
          <w:lang w:val="el-GR"/>
        </w:rPr>
        <w:t>Σαρματς</w:t>
      </w:r>
      <w:proofErr w:type="spellEnd"/>
      <w:r>
        <w:rPr>
          <w:rFonts w:asciiTheme="majorHAnsi" w:hAnsiTheme="majorHAnsi" w:cstheme="majorHAnsi"/>
          <w:lang w:val="el-GR"/>
        </w:rPr>
        <w:t xml:space="preserve">. </w:t>
      </w:r>
      <w:r w:rsidR="00EA4282" w:rsidRPr="00834290">
        <w:rPr>
          <w:rFonts w:asciiTheme="majorHAnsi" w:hAnsiTheme="majorHAnsi" w:cstheme="majorHAnsi"/>
          <w:lang w:val="el-GR"/>
        </w:rPr>
        <w:t xml:space="preserve">Επί σειρά ετών Διευθυντής του Εθνικού Χορογραφικού Κέντρου </w:t>
      </w:r>
      <w:proofErr w:type="spellStart"/>
      <w:r w:rsidR="00EA4282" w:rsidRPr="00834290">
        <w:rPr>
          <w:rFonts w:asciiTheme="majorHAnsi" w:hAnsiTheme="majorHAnsi" w:cstheme="majorHAnsi"/>
          <w:lang w:val="el-GR"/>
        </w:rPr>
        <w:t>Ρεν</w:t>
      </w:r>
      <w:proofErr w:type="spellEnd"/>
      <w:r w:rsidR="00EA4282" w:rsidRPr="00834290">
        <w:rPr>
          <w:rFonts w:asciiTheme="majorHAnsi" w:hAnsiTheme="majorHAnsi" w:cstheme="majorHAnsi"/>
          <w:lang w:val="el-GR"/>
        </w:rPr>
        <w:t xml:space="preserve"> και Βρετάνης, το οποίο και μετονόμασε σε «Μουσείο Χορού», ανέπτυξε τον προβληματισμό του για την </w:t>
      </w:r>
      <w:r>
        <w:rPr>
          <w:rFonts w:asciiTheme="majorHAnsi" w:hAnsiTheme="majorHAnsi" w:cstheme="majorHAnsi"/>
          <w:lang w:val="el-GR"/>
        </w:rPr>
        <w:t xml:space="preserve">παροδικότητα της τέχνης </w:t>
      </w:r>
      <w:r w:rsidR="00EA4282" w:rsidRPr="00834290">
        <w:rPr>
          <w:rFonts w:asciiTheme="majorHAnsi" w:hAnsiTheme="majorHAnsi" w:cstheme="majorHAnsi"/>
          <w:lang w:val="el-GR"/>
        </w:rPr>
        <w:t xml:space="preserve">του, για τις χορογραφίες που χάνονται και για το πώς </w:t>
      </w:r>
      <w:r w:rsidR="00EA4282" w:rsidRPr="00834290">
        <w:rPr>
          <w:rFonts w:asciiTheme="majorHAnsi" w:hAnsiTheme="majorHAnsi" w:cstheme="majorHAnsi"/>
          <w:lang w:val="el-GR"/>
        </w:rPr>
        <w:lastRenderedPageBreak/>
        <w:t>μπορούν να διασωθούν και να αξιοποιηθούν. Μέσα σε αυτό το πλαίσιο έγραψε το «Μανιφέστο για ένα Μουσείο Χορού» (</w:t>
      </w:r>
      <w:r w:rsidR="00EA4282" w:rsidRPr="00834290">
        <w:rPr>
          <w:rFonts w:asciiTheme="majorHAnsi" w:hAnsiTheme="majorHAnsi" w:cstheme="majorHAnsi"/>
        </w:rPr>
        <w:t>Manifesto</w:t>
      </w:r>
      <w:r w:rsidR="00EA4282" w:rsidRPr="00834290">
        <w:rPr>
          <w:rFonts w:asciiTheme="majorHAnsi" w:hAnsiTheme="majorHAnsi" w:cstheme="majorHAnsi"/>
          <w:lang w:val="el-GR"/>
        </w:rPr>
        <w:t xml:space="preserve"> </w:t>
      </w:r>
      <w:r w:rsidR="00EA4282" w:rsidRPr="00834290">
        <w:rPr>
          <w:rFonts w:asciiTheme="majorHAnsi" w:hAnsiTheme="majorHAnsi" w:cstheme="majorHAnsi"/>
        </w:rPr>
        <w:t>for</w:t>
      </w:r>
      <w:r w:rsidR="00EA4282" w:rsidRPr="00834290">
        <w:rPr>
          <w:rFonts w:asciiTheme="majorHAnsi" w:hAnsiTheme="majorHAnsi" w:cstheme="majorHAnsi"/>
          <w:lang w:val="el-GR"/>
        </w:rPr>
        <w:t xml:space="preserve"> </w:t>
      </w:r>
      <w:r w:rsidR="00EA4282" w:rsidRPr="00834290">
        <w:rPr>
          <w:rFonts w:asciiTheme="majorHAnsi" w:hAnsiTheme="majorHAnsi" w:cstheme="majorHAnsi"/>
        </w:rPr>
        <w:t>a</w:t>
      </w:r>
      <w:r w:rsidR="00EA4282" w:rsidRPr="00834290">
        <w:rPr>
          <w:rFonts w:asciiTheme="majorHAnsi" w:hAnsiTheme="majorHAnsi" w:cstheme="majorHAnsi"/>
          <w:lang w:val="el-GR"/>
        </w:rPr>
        <w:t xml:space="preserve"> </w:t>
      </w:r>
      <w:r w:rsidR="00EA4282" w:rsidRPr="00834290">
        <w:rPr>
          <w:rFonts w:asciiTheme="majorHAnsi" w:hAnsiTheme="majorHAnsi" w:cstheme="majorHAnsi"/>
        </w:rPr>
        <w:t>dancing</w:t>
      </w:r>
      <w:r w:rsidR="00EA4282" w:rsidRPr="00834290">
        <w:rPr>
          <w:rFonts w:asciiTheme="majorHAnsi" w:hAnsiTheme="majorHAnsi" w:cstheme="majorHAnsi"/>
          <w:lang w:val="el-GR"/>
        </w:rPr>
        <w:t xml:space="preserve"> </w:t>
      </w:r>
      <w:r w:rsidR="00EA4282" w:rsidRPr="00834290">
        <w:rPr>
          <w:rFonts w:asciiTheme="majorHAnsi" w:hAnsiTheme="majorHAnsi" w:cstheme="majorHAnsi"/>
        </w:rPr>
        <w:t>museum</w:t>
      </w:r>
      <w:r w:rsidR="00EA4282" w:rsidRPr="00834290">
        <w:rPr>
          <w:rFonts w:asciiTheme="majorHAnsi" w:hAnsiTheme="majorHAnsi" w:cstheme="majorHAnsi"/>
          <w:lang w:val="el-GR"/>
        </w:rPr>
        <w:t xml:space="preserve">), ενώ το 2015 μετέτρεψε σε μουσείο χορού την </w:t>
      </w:r>
      <w:r w:rsidR="00EA4282" w:rsidRPr="00834290">
        <w:rPr>
          <w:rFonts w:asciiTheme="majorHAnsi" w:hAnsiTheme="majorHAnsi" w:cstheme="majorHAnsi"/>
        </w:rPr>
        <w:t>Tate</w:t>
      </w:r>
      <w:r w:rsidR="00EA4282" w:rsidRPr="00834290">
        <w:rPr>
          <w:rFonts w:asciiTheme="majorHAnsi" w:hAnsiTheme="majorHAnsi" w:cstheme="majorHAnsi"/>
          <w:lang w:val="el-GR"/>
        </w:rPr>
        <w:t xml:space="preserve"> </w:t>
      </w:r>
      <w:r w:rsidR="00EA4282" w:rsidRPr="00834290">
        <w:rPr>
          <w:rFonts w:asciiTheme="majorHAnsi" w:hAnsiTheme="majorHAnsi" w:cstheme="majorHAnsi"/>
        </w:rPr>
        <w:t>Modern</w:t>
      </w:r>
      <w:r w:rsidR="00EA4282" w:rsidRPr="00834290">
        <w:rPr>
          <w:rFonts w:asciiTheme="majorHAnsi" w:hAnsiTheme="majorHAnsi" w:cstheme="majorHAnsi"/>
          <w:lang w:val="el-GR"/>
        </w:rPr>
        <w:t xml:space="preserve"> </w:t>
      </w:r>
      <w:r w:rsidR="00EA4282" w:rsidRPr="00834290">
        <w:rPr>
          <w:rFonts w:asciiTheme="majorHAnsi" w:hAnsiTheme="majorHAnsi" w:cstheme="majorHAnsi"/>
        </w:rPr>
        <w:t>Gallery</w:t>
      </w:r>
      <w:r w:rsidR="00EA4282" w:rsidRPr="00834290">
        <w:rPr>
          <w:rFonts w:asciiTheme="majorHAnsi" w:hAnsiTheme="majorHAnsi" w:cstheme="majorHAnsi"/>
          <w:lang w:val="el-GR"/>
        </w:rPr>
        <w:t xml:space="preserve"> στο Λονδίνο, παρουσιάζοντας ανάμεσα στα εκθέματα ιστορικές χορογραφίες και ποικίλες άλλες δράσεις. </w:t>
      </w:r>
    </w:p>
    <w:p w14:paraId="568389D1" w14:textId="77777777" w:rsidR="00EA4282" w:rsidRPr="00834290" w:rsidRDefault="00EA4282" w:rsidP="00926FF7">
      <w:pPr>
        <w:spacing w:before="240" w:line="276" w:lineRule="auto"/>
        <w:ind w:left="1560"/>
        <w:rPr>
          <w:rFonts w:asciiTheme="majorHAnsi" w:hAnsiTheme="majorHAnsi" w:cstheme="majorHAnsi"/>
          <w:lang w:val="el-GR"/>
        </w:rPr>
      </w:pPr>
      <w:r w:rsidRPr="00834290">
        <w:rPr>
          <w:rFonts w:asciiTheme="majorHAnsi" w:hAnsiTheme="majorHAnsi" w:cstheme="majorHAnsi"/>
          <w:lang w:val="el-GR"/>
        </w:rPr>
        <w:t xml:space="preserve">Η δραστηριότητα του </w:t>
      </w:r>
      <w:proofErr w:type="spellStart"/>
      <w:r w:rsidRPr="00834290">
        <w:rPr>
          <w:rFonts w:asciiTheme="majorHAnsi" w:hAnsiTheme="majorHAnsi" w:cstheme="majorHAnsi"/>
          <w:lang w:val="el-GR"/>
        </w:rPr>
        <w:t>Σαρμάτς</w:t>
      </w:r>
      <w:proofErr w:type="spellEnd"/>
      <w:r w:rsidRPr="00834290">
        <w:rPr>
          <w:rFonts w:asciiTheme="majorHAnsi" w:hAnsiTheme="majorHAnsi" w:cstheme="majorHAnsi"/>
          <w:lang w:val="el-GR"/>
        </w:rPr>
        <w:t xml:space="preserve"> που περιλαμβάνει πλήθος χορογραφικών </w:t>
      </w:r>
      <w:proofErr w:type="spellStart"/>
      <w:r w:rsidRPr="00834290">
        <w:rPr>
          <w:rFonts w:asciiTheme="majorHAnsi" w:hAnsiTheme="majorHAnsi" w:cstheme="majorHAnsi"/>
          <w:lang w:val="el-GR"/>
        </w:rPr>
        <w:t>πρότζεκτ</w:t>
      </w:r>
      <w:proofErr w:type="spellEnd"/>
      <w:r w:rsidRPr="00834290">
        <w:rPr>
          <w:rFonts w:asciiTheme="majorHAnsi" w:hAnsiTheme="majorHAnsi" w:cstheme="majorHAnsi"/>
          <w:lang w:val="el-GR"/>
        </w:rPr>
        <w:t xml:space="preserve">, εκπαιδευτικό και συγγραφικό έργο, και αποτελεί μεγάλη επιρροή για την αναμόρφωση της τέχνης του χορού από τη δεκαετία του 1990 μέχρι σήμερα. Δεν είναι η πρώτη φορά που δουλεύει με παιδιά. Στο παρελθόν έχει αναπτύξει το </w:t>
      </w:r>
      <w:proofErr w:type="spellStart"/>
      <w:r w:rsidRPr="00834290">
        <w:rPr>
          <w:rFonts w:asciiTheme="majorHAnsi" w:hAnsiTheme="majorHAnsi" w:cstheme="majorHAnsi"/>
          <w:lang w:val="el-GR"/>
        </w:rPr>
        <w:t>Bocal</w:t>
      </w:r>
      <w:proofErr w:type="spellEnd"/>
      <w:r w:rsidRPr="00834290">
        <w:rPr>
          <w:rFonts w:asciiTheme="majorHAnsi" w:hAnsiTheme="majorHAnsi" w:cstheme="majorHAnsi"/>
          <w:lang w:val="el-GR"/>
        </w:rPr>
        <w:t xml:space="preserve">, ένα νομαδικό σχολείο για παιδιά από διαφορετικές κοινωνικές ομάδες. Επίσης, υπήρξε επισκέπτης καθηγητής στο </w:t>
      </w:r>
      <w:proofErr w:type="spellStart"/>
      <w:r w:rsidRPr="00834290">
        <w:rPr>
          <w:rFonts w:asciiTheme="majorHAnsi" w:hAnsiTheme="majorHAnsi" w:cstheme="majorHAnsi"/>
          <w:lang w:val="el-GR"/>
        </w:rPr>
        <w:t>Universität</w:t>
      </w:r>
      <w:proofErr w:type="spellEnd"/>
      <w:r w:rsidRPr="00834290">
        <w:rPr>
          <w:rFonts w:asciiTheme="majorHAnsi" w:hAnsiTheme="majorHAnsi" w:cstheme="majorHAnsi"/>
          <w:lang w:val="el-GR"/>
        </w:rPr>
        <w:t xml:space="preserve"> </w:t>
      </w:r>
      <w:proofErr w:type="spellStart"/>
      <w:r w:rsidRPr="00834290">
        <w:rPr>
          <w:rFonts w:asciiTheme="majorHAnsi" w:hAnsiTheme="majorHAnsi" w:cstheme="majorHAnsi"/>
          <w:lang w:val="el-GR"/>
        </w:rPr>
        <w:t>der</w:t>
      </w:r>
      <w:proofErr w:type="spellEnd"/>
      <w:r w:rsidRPr="00834290">
        <w:rPr>
          <w:rFonts w:asciiTheme="majorHAnsi" w:hAnsiTheme="majorHAnsi" w:cstheme="majorHAnsi"/>
          <w:lang w:val="el-GR"/>
        </w:rPr>
        <w:t xml:space="preserve"> </w:t>
      </w:r>
      <w:proofErr w:type="spellStart"/>
      <w:r w:rsidRPr="00834290">
        <w:rPr>
          <w:rFonts w:asciiTheme="majorHAnsi" w:hAnsiTheme="majorHAnsi" w:cstheme="majorHAnsi"/>
          <w:lang w:val="el-GR"/>
        </w:rPr>
        <w:t>Künste</w:t>
      </w:r>
      <w:proofErr w:type="spellEnd"/>
      <w:r w:rsidRPr="00834290">
        <w:rPr>
          <w:rFonts w:asciiTheme="majorHAnsi" w:hAnsiTheme="majorHAnsi" w:cstheme="majorHAnsi"/>
          <w:lang w:val="el-GR"/>
        </w:rPr>
        <w:t xml:space="preserve"> του Βερολίνου (2007 &amp; 2008), όπου κατάρτησε ένα νέο ακαδημαϊκό πρόγραμμα για το χορό.</w:t>
      </w:r>
    </w:p>
    <w:p w14:paraId="58780639" w14:textId="77777777" w:rsidR="00C45C1D" w:rsidRPr="00832282" w:rsidRDefault="00C45C1D" w:rsidP="00C45C1D">
      <w:pPr>
        <w:spacing w:before="240" w:line="276" w:lineRule="auto"/>
        <w:ind w:left="1560"/>
        <w:jc w:val="center"/>
        <w:rPr>
          <w:color w:val="0070C0"/>
          <w:lang w:val="el-GR"/>
        </w:rPr>
      </w:pPr>
      <w:bookmarkStart w:id="2" w:name="_Hlk512499541"/>
      <w:r w:rsidRPr="00832282">
        <w:rPr>
          <w:i/>
          <w:color w:val="0070C0"/>
          <w:lang w:val="el-GR"/>
        </w:rPr>
        <w:t>Ο χορός είναι κάτι πολύ ευρύτερο από τη χορογραφία: το πεδίο του θα πρέπει να επεκταθεί αν θέλουμε να τον δούμε να ξεφεύγει από τους στενούς συμβολισμούς μέσα στους οποίους παραμένει περιχαρακωμένος στην κοινωνία μας.</w:t>
      </w:r>
      <w:r w:rsidRPr="00832282">
        <w:rPr>
          <w:i/>
          <w:color w:val="0070C0"/>
          <w:lang w:val="el-GR"/>
        </w:rPr>
        <w:br/>
      </w:r>
      <w:proofErr w:type="spellStart"/>
      <w:r w:rsidRPr="00832282">
        <w:rPr>
          <w:color w:val="0070C0"/>
          <w:lang w:val="el-GR"/>
        </w:rPr>
        <w:t>Μπορίς</w:t>
      </w:r>
      <w:proofErr w:type="spellEnd"/>
      <w:r w:rsidRPr="00832282">
        <w:rPr>
          <w:color w:val="0070C0"/>
          <w:lang w:val="el-GR"/>
        </w:rPr>
        <w:t xml:space="preserve"> </w:t>
      </w:r>
      <w:proofErr w:type="spellStart"/>
      <w:r w:rsidRPr="00832282">
        <w:rPr>
          <w:color w:val="0070C0"/>
          <w:lang w:val="el-GR"/>
        </w:rPr>
        <w:t>Σαρμάτς</w:t>
      </w:r>
      <w:proofErr w:type="spellEnd"/>
      <w:r w:rsidRPr="00832282">
        <w:rPr>
          <w:color w:val="0070C0"/>
          <w:lang w:val="el-GR"/>
        </w:rPr>
        <w:t xml:space="preserve">, Μανιφέστο για </w:t>
      </w:r>
      <w:r>
        <w:rPr>
          <w:color w:val="0070C0"/>
          <w:lang w:val="el-GR"/>
        </w:rPr>
        <w:t>Έ</w:t>
      </w:r>
      <w:r w:rsidRPr="00832282">
        <w:rPr>
          <w:color w:val="0070C0"/>
          <w:lang w:val="el-GR"/>
        </w:rPr>
        <w:t>να Μουσείο Χορογραφίας</w:t>
      </w:r>
    </w:p>
    <w:bookmarkEnd w:id="2"/>
    <w:p w14:paraId="109350F6" w14:textId="77777777" w:rsidR="008638E8" w:rsidRDefault="008638E8" w:rsidP="00926FF7">
      <w:pPr>
        <w:spacing w:before="240" w:line="276" w:lineRule="auto"/>
        <w:ind w:left="1560"/>
        <w:rPr>
          <w:rFonts w:asciiTheme="majorHAnsi" w:hAnsiTheme="majorHAnsi" w:cstheme="majorHAnsi"/>
          <w:b/>
          <w:bCs/>
          <w:noProof/>
          <w:u w:val="single"/>
          <w:lang w:val="el-GR"/>
        </w:rPr>
      </w:pPr>
    </w:p>
    <w:p w14:paraId="0F4AFA6F" w14:textId="1F941FC3" w:rsidR="00EA4282" w:rsidRPr="00834290" w:rsidRDefault="00EA4282" w:rsidP="00926FF7">
      <w:pPr>
        <w:spacing w:before="240" w:line="276" w:lineRule="auto"/>
        <w:ind w:left="1560"/>
        <w:rPr>
          <w:rFonts w:asciiTheme="majorHAnsi" w:hAnsiTheme="majorHAnsi" w:cstheme="majorHAnsi"/>
          <w:noProof/>
          <w:lang w:val="el-GR"/>
        </w:rPr>
      </w:pPr>
      <w:r w:rsidRPr="00834290">
        <w:rPr>
          <w:rFonts w:asciiTheme="majorHAnsi" w:hAnsiTheme="majorHAnsi" w:cstheme="majorHAnsi"/>
          <w:b/>
          <w:bCs/>
          <w:noProof/>
          <w:u w:val="single"/>
          <w:lang w:val="el-GR"/>
        </w:rPr>
        <w:t xml:space="preserve">Συντελεστές: </w:t>
      </w:r>
      <w:r w:rsidRPr="00834290">
        <w:rPr>
          <w:rFonts w:asciiTheme="majorHAnsi" w:hAnsiTheme="majorHAnsi" w:cstheme="majorHAnsi"/>
          <w:b/>
          <w:bCs/>
          <w:noProof/>
          <w:lang w:val="el-GR"/>
        </w:rPr>
        <w:br/>
        <w:t>Χορογραφία:</w:t>
      </w:r>
      <w:r w:rsidRPr="00834290">
        <w:rPr>
          <w:rFonts w:asciiTheme="majorHAnsi" w:hAnsiTheme="majorHAnsi" w:cstheme="majorHAnsi"/>
          <w:b/>
          <w:bCs/>
          <w:noProof/>
        </w:rPr>
        <w:t> </w:t>
      </w:r>
      <w:r w:rsidRPr="00834290">
        <w:rPr>
          <w:rFonts w:asciiTheme="majorHAnsi" w:hAnsiTheme="majorHAnsi" w:cstheme="majorHAnsi"/>
          <w:noProof/>
        </w:rPr>
        <w:t>Boris</w:t>
      </w:r>
      <w:r w:rsidRPr="00834290">
        <w:rPr>
          <w:rFonts w:asciiTheme="majorHAnsi" w:hAnsiTheme="majorHAnsi" w:cstheme="majorHAnsi"/>
          <w:noProof/>
          <w:lang w:val="el-GR"/>
        </w:rPr>
        <w:t xml:space="preserve"> </w:t>
      </w:r>
      <w:r w:rsidRPr="00834290">
        <w:rPr>
          <w:rFonts w:asciiTheme="majorHAnsi" w:hAnsiTheme="majorHAnsi" w:cstheme="majorHAnsi"/>
          <w:noProof/>
        </w:rPr>
        <w:t>Charmatz</w:t>
      </w:r>
      <w:r w:rsidRPr="00834290">
        <w:rPr>
          <w:rFonts w:asciiTheme="majorHAnsi" w:hAnsiTheme="majorHAnsi" w:cstheme="majorHAnsi"/>
          <w:noProof/>
          <w:lang w:val="el-GR"/>
        </w:rPr>
        <w:br/>
      </w:r>
      <w:r w:rsidRPr="00834290">
        <w:rPr>
          <w:rFonts w:asciiTheme="majorHAnsi" w:hAnsiTheme="majorHAnsi" w:cstheme="majorHAnsi"/>
          <w:b/>
          <w:bCs/>
          <w:noProof/>
          <w:lang w:val="el-GR"/>
        </w:rPr>
        <w:t>Ερμηνευτές:</w:t>
      </w:r>
      <w:r w:rsidRPr="00834290">
        <w:rPr>
          <w:rFonts w:asciiTheme="majorHAnsi" w:hAnsiTheme="majorHAnsi" w:cstheme="majorHAnsi"/>
          <w:noProof/>
        </w:rPr>
        <w:t> Ashley</w:t>
      </w:r>
      <w:r w:rsidRPr="00834290">
        <w:rPr>
          <w:rFonts w:asciiTheme="majorHAnsi" w:hAnsiTheme="majorHAnsi" w:cstheme="majorHAnsi"/>
          <w:noProof/>
          <w:lang w:val="el-GR"/>
        </w:rPr>
        <w:t xml:space="preserve"> </w:t>
      </w:r>
      <w:r w:rsidRPr="00834290">
        <w:rPr>
          <w:rFonts w:asciiTheme="majorHAnsi" w:hAnsiTheme="majorHAnsi" w:cstheme="majorHAnsi"/>
          <w:noProof/>
        </w:rPr>
        <w:t>Chen</w:t>
      </w:r>
      <w:r w:rsidRPr="00834290">
        <w:rPr>
          <w:rFonts w:asciiTheme="majorHAnsi" w:hAnsiTheme="majorHAnsi" w:cstheme="majorHAnsi"/>
          <w:noProof/>
          <w:lang w:val="el-GR"/>
        </w:rPr>
        <w:t xml:space="preserve">, </w:t>
      </w:r>
      <w:r w:rsidRPr="00834290">
        <w:rPr>
          <w:rFonts w:asciiTheme="majorHAnsi" w:hAnsiTheme="majorHAnsi" w:cstheme="majorHAnsi"/>
          <w:noProof/>
        </w:rPr>
        <w:t>Olga</w:t>
      </w:r>
      <w:r w:rsidRPr="00834290">
        <w:rPr>
          <w:rFonts w:asciiTheme="majorHAnsi" w:hAnsiTheme="majorHAnsi" w:cstheme="majorHAnsi"/>
          <w:noProof/>
          <w:lang w:val="el-GR"/>
        </w:rPr>
        <w:t xml:space="preserve"> </w:t>
      </w:r>
      <w:r w:rsidRPr="00834290">
        <w:rPr>
          <w:rFonts w:asciiTheme="majorHAnsi" w:hAnsiTheme="majorHAnsi" w:cstheme="majorHAnsi"/>
          <w:noProof/>
        </w:rPr>
        <w:t>Dukhovnaya</w:t>
      </w:r>
      <w:r w:rsidRPr="00834290">
        <w:rPr>
          <w:rFonts w:asciiTheme="majorHAnsi" w:hAnsiTheme="majorHAnsi" w:cstheme="majorHAnsi"/>
          <w:noProof/>
          <w:lang w:val="el-GR"/>
        </w:rPr>
        <w:t xml:space="preserve">, </w:t>
      </w:r>
      <w:r w:rsidRPr="00834290">
        <w:rPr>
          <w:rFonts w:asciiTheme="majorHAnsi" w:hAnsiTheme="majorHAnsi" w:cstheme="majorHAnsi"/>
          <w:noProof/>
        </w:rPr>
        <w:t>Nuno</w:t>
      </w:r>
      <w:r w:rsidRPr="00834290">
        <w:rPr>
          <w:rFonts w:asciiTheme="majorHAnsi" w:hAnsiTheme="majorHAnsi" w:cstheme="majorHAnsi"/>
          <w:noProof/>
          <w:lang w:val="el-GR"/>
        </w:rPr>
        <w:t xml:space="preserve"> </w:t>
      </w:r>
      <w:r w:rsidRPr="00834290">
        <w:rPr>
          <w:rFonts w:asciiTheme="majorHAnsi" w:hAnsiTheme="majorHAnsi" w:cstheme="majorHAnsi"/>
          <w:noProof/>
        </w:rPr>
        <w:t>Bizarro</w:t>
      </w:r>
      <w:r w:rsidRPr="00834290">
        <w:rPr>
          <w:rFonts w:asciiTheme="majorHAnsi" w:hAnsiTheme="majorHAnsi" w:cstheme="majorHAnsi"/>
          <w:noProof/>
          <w:lang w:val="el-GR"/>
        </w:rPr>
        <w:t xml:space="preserve">, </w:t>
      </w:r>
      <w:r w:rsidRPr="00834290">
        <w:rPr>
          <w:rFonts w:asciiTheme="majorHAnsi" w:hAnsiTheme="majorHAnsi" w:cstheme="majorHAnsi"/>
          <w:noProof/>
        </w:rPr>
        <w:t>Matthieu</w:t>
      </w:r>
      <w:r w:rsidRPr="00834290">
        <w:rPr>
          <w:rFonts w:asciiTheme="majorHAnsi" w:hAnsiTheme="majorHAnsi" w:cstheme="majorHAnsi"/>
          <w:noProof/>
          <w:lang w:val="el-GR"/>
        </w:rPr>
        <w:t xml:space="preserve"> </w:t>
      </w:r>
      <w:r w:rsidRPr="00834290">
        <w:rPr>
          <w:rFonts w:asciiTheme="majorHAnsi" w:hAnsiTheme="majorHAnsi" w:cstheme="majorHAnsi"/>
          <w:noProof/>
        </w:rPr>
        <w:t>Burner</w:t>
      </w:r>
      <w:r w:rsidRPr="00834290">
        <w:rPr>
          <w:rFonts w:asciiTheme="majorHAnsi" w:hAnsiTheme="majorHAnsi" w:cstheme="majorHAnsi"/>
          <w:noProof/>
          <w:lang w:val="el-GR"/>
        </w:rPr>
        <w:t xml:space="preserve">, </w:t>
      </w:r>
      <w:r w:rsidRPr="00834290">
        <w:rPr>
          <w:rFonts w:asciiTheme="majorHAnsi" w:hAnsiTheme="majorHAnsi" w:cstheme="majorHAnsi"/>
          <w:noProof/>
        </w:rPr>
        <w:t>Julien</w:t>
      </w:r>
      <w:r w:rsidRPr="00834290">
        <w:rPr>
          <w:rFonts w:asciiTheme="majorHAnsi" w:hAnsiTheme="majorHAnsi" w:cstheme="majorHAnsi"/>
          <w:noProof/>
          <w:lang w:val="el-GR"/>
        </w:rPr>
        <w:t xml:space="preserve"> </w:t>
      </w:r>
      <w:r w:rsidRPr="00834290">
        <w:rPr>
          <w:rFonts w:asciiTheme="majorHAnsi" w:hAnsiTheme="majorHAnsi" w:cstheme="majorHAnsi"/>
          <w:noProof/>
        </w:rPr>
        <w:t>Gall</w:t>
      </w:r>
      <w:r w:rsidRPr="00834290">
        <w:rPr>
          <w:rFonts w:asciiTheme="majorHAnsi" w:hAnsiTheme="majorHAnsi" w:cstheme="majorHAnsi"/>
          <w:noProof/>
          <w:lang w:val="el-GR"/>
        </w:rPr>
        <w:t>é</w:t>
      </w:r>
      <w:r w:rsidRPr="00834290">
        <w:rPr>
          <w:rFonts w:asciiTheme="majorHAnsi" w:hAnsiTheme="majorHAnsi" w:cstheme="majorHAnsi"/>
          <w:noProof/>
        </w:rPr>
        <w:t>e</w:t>
      </w:r>
      <w:r w:rsidRPr="00834290">
        <w:rPr>
          <w:rFonts w:asciiTheme="majorHAnsi" w:hAnsiTheme="majorHAnsi" w:cstheme="majorHAnsi"/>
          <w:noProof/>
          <w:lang w:val="el-GR"/>
        </w:rPr>
        <w:t>-</w:t>
      </w:r>
      <w:r w:rsidRPr="00834290">
        <w:rPr>
          <w:rFonts w:asciiTheme="majorHAnsi" w:hAnsiTheme="majorHAnsi" w:cstheme="majorHAnsi"/>
          <w:noProof/>
        </w:rPr>
        <w:t>Ferr</w:t>
      </w:r>
      <w:r w:rsidRPr="00834290">
        <w:rPr>
          <w:rFonts w:asciiTheme="majorHAnsi" w:hAnsiTheme="majorHAnsi" w:cstheme="majorHAnsi"/>
          <w:noProof/>
          <w:lang w:val="el-GR"/>
        </w:rPr>
        <w:t xml:space="preserve">é, </w:t>
      </w:r>
      <w:r w:rsidRPr="00834290">
        <w:rPr>
          <w:rFonts w:asciiTheme="majorHAnsi" w:hAnsiTheme="majorHAnsi" w:cstheme="majorHAnsi"/>
          <w:noProof/>
        </w:rPr>
        <w:t>Peggy</w:t>
      </w:r>
      <w:r w:rsidRPr="00834290">
        <w:rPr>
          <w:rFonts w:asciiTheme="majorHAnsi" w:hAnsiTheme="majorHAnsi" w:cstheme="majorHAnsi"/>
          <w:noProof/>
          <w:lang w:val="el-GR"/>
        </w:rPr>
        <w:t xml:space="preserve"> </w:t>
      </w:r>
      <w:r w:rsidRPr="00834290">
        <w:rPr>
          <w:rFonts w:asciiTheme="majorHAnsi" w:hAnsiTheme="majorHAnsi" w:cstheme="majorHAnsi"/>
          <w:noProof/>
        </w:rPr>
        <w:t>Grelat</w:t>
      </w:r>
      <w:r w:rsidRPr="00834290">
        <w:rPr>
          <w:rFonts w:asciiTheme="majorHAnsi" w:hAnsiTheme="majorHAnsi" w:cstheme="majorHAnsi"/>
          <w:noProof/>
          <w:lang w:val="el-GR"/>
        </w:rPr>
        <w:t>-</w:t>
      </w:r>
      <w:r w:rsidRPr="00834290">
        <w:rPr>
          <w:rFonts w:asciiTheme="majorHAnsi" w:hAnsiTheme="majorHAnsi" w:cstheme="majorHAnsi"/>
          <w:noProof/>
        </w:rPr>
        <w:t>Dupont</w:t>
      </w:r>
      <w:r w:rsidRPr="00834290">
        <w:rPr>
          <w:rFonts w:asciiTheme="majorHAnsi" w:hAnsiTheme="majorHAnsi" w:cstheme="majorHAnsi"/>
          <w:noProof/>
          <w:lang w:val="el-GR"/>
        </w:rPr>
        <w:t xml:space="preserve">, </w:t>
      </w:r>
      <w:r w:rsidRPr="00834290">
        <w:rPr>
          <w:rFonts w:asciiTheme="majorHAnsi" w:hAnsiTheme="majorHAnsi" w:cstheme="majorHAnsi"/>
          <w:noProof/>
        </w:rPr>
        <w:t>Maud</w:t>
      </w:r>
      <w:r w:rsidRPr="00834290">
        <w:rPr>
          <w:rFonts w:asciiTheme="majorHAnsi" w:hAnsiTheme="majorHAnsi" w:cstheme="majorHAnsi"/>
          <w:noProof/>
          <w:lang w:val="el-GR"/>
        </w:rPr>
        <w:t xml:space="preserve"> </w:t>
      </w:r>
      <w:r w:rsidRPr="00834290">
        <w:rPr>
          <w:rFonts w:asciiTheme="majorHAnsi" w:hAnsiTheme="majorHAnsi" w:cstheme="majorHAnsi"/>
          <w:noProof/>
        </w:rPr>
        <w:t>Le</w:t>
      </w:r>
      <w:r w:rsidRPr="00834290">
        <w:rPr>
          <w:rFonts w:asciiTheme="majorHAnsi" w:hAnsiTheme="majorHAnsi" w:cstheme="majorHAnsi"/>
          <w:noProof/>
          <w:lang w:val="el-GR"/>
        </w:rPr>
        <w:t xml:space="preserve"> </w:t>
      </w:r>
      <w:r w:rsidRPr="00834290">
        <w:rPr>
          <w:rFonts w:asciiTheme="majorHAnsi" w:hAnsiTheme="majorHAnsi" w:cstheme="majorHAnsi"/>
          <w:noProof/>
        </w:rPr>
        <w:t>Pladec</w:t>
      </w:r>
      <w:r w:rsidRPr="00834290">
        <w:rPr>
          <w:rFonts w:asciiTheme="majorHAnsi" w:hAnsiTheme="majorHAnsi" w:cstheme="majorHAnsi"/>
          <w:noProof/>
          <w:lang w:val="el-GR"/>
        </w:rPr>
        <w:t xml:space="preserve">, </w:t>
      </w:r>
      <w:r w:rsidRPr="00834290">
        <w:rPr>
          <w:rFonts w:asciiTheme="majorHAnsi" w:hAnsiTheme="majorHAnsi" w:cstheme="majorHAnsi"/>
          <w:noProof/>
        </w:rPr>
        <w:t>Thierry</w:t>
      </w:r>
      <w:r w:rsidRPr="00834290">
        <w:rPr>
          <w:rFonts w:asciiTheme="majorHAnsi" w:hAnsiTheme="majorHAnsi" w:cstheme="majorHAnsi"/>
          <w:noProof/>
          <w:lang w:val="el-GR"/>
        </w:rPr>
        <w:t xml:space="preserve"> </w:t>
      </w:r>
      <w:r w:rsidRPr="00834290">
        <w:rPr>
          <w:rFonts w:asciiTheme="majorHAnsi" w:hAnsiTheme="majorHAnsi" w:cstheme="majorHAnsi"/>
          <w:noProof/>
        </w:rPr>
        <w:t>Micouin</w:t>
      </w:r>
      <w:r w:rsidRPr="00834290">
        <w:rPr>
          <w:rFonts w:asciiTheme="majorHAnsi" w:hAnsiTheme="majorHAnsi" w:cstheme="majorHAnsi"/>
          <w:noProof/>
          <w:lang w:val="el-GR"/>
        </w:rPr>
        <w:t xml:space="preserve">, </w:t>
      </w:r>
      <w:r w:rsidRPr="00834290">
        <w:rPr>
          <w:rFonts w:asciiTheme="majorHAnsi" w:hAnsiTheme="majorHAnsi" w:cstheme="majorHAnsi"/>
          <w:noProof/>
        </w:rPr>
        <w:t>Sol</w:t>
      </w:r>
      <w:r w:rsidRPr="00834290">
        <w:rPr>
          <w:rFonts w:asciiTheme="majorHAnsi" w:hAnsiTheme="majorHAnsi" w:cstheme="majorHAnsi"/>
          <w:noProof/>
          <w:lang w:val="el-GR"/>
        </w:rPr>
        <w:t>è</w:t>
      </w:r>
      <w:r w:rsidRPr="00834290">
        <w:rPr>
          <w:rFonts w:asciiTheme="majorHAnsi" w:hAnsiTheme="majorHAnsi" w:cstheme="majorHAnsi"/>
          <w:noProof/>
        </w:rPr>
        <w:t>ne Wachter</w:t>
      </w:r>
      <w:r w:rsidRPr="00834290">
        <w:rPr>
          <w:rFonts w:asciiTheme="majorHAnsi" w:hAnsiTheme="majorHAnsi" w:cstheme="majorHAnsi"/>
          <w:noProof/>
          <w:lang w:val="el-GR"/>
        </w:rPr>
        <w:t>, και ομάδα παιδιών από το Βερολίνο</w:t>
      </w:r>
      <w:r w:rsidRPr="00834290">
        <w:rPr>
          <w:rFonts w:asciiTheme="majorHAnsi" w:hAnsiTheme="majorHAnsi" w:cstheme="majorHAnsi"/>
          <w:noProof/>
          <w:lang w:val="el-GR"/>
        </w:rPr>
        <w:br/>
      </w:r>
      <w:r w:rsidRPr="00834290">
        <w:rPr>
          <w:rFonts w:asciiTheme="majorHAnsi" w:hAnsiTheme="majorHAnsi" w:cstheme="majorHAnsi"/>
          <w:b/>
          <w:bCs/>
          <w:noProof/>
          <w:lang w:val="el-GR"/>
        </w:rPr>
        <w:t>Γκάιντα:</w:t>
      </w:r>
      <w:r w:rsidRPr="00834290">
        <w:rPr>
          <w:rFonts w:asciiTheme="majorHAnsi" w:hAnsiTheme="majorHAnsi" w:cstheme="majorHAnsi"/>
          <w:b/>
          <w:bCs/>
          <w:noProof/>
        </w:rPr>
        <w:t> </w:t>
      </w:r>
      <w:r w:rsidRPr="00834290">
        <w:rPr>
          <w:rFonts w:asciiTheme="majorHAnsi" w:hAnsiTheme="majorHAnsi" w:cstheme="majorHAnsi"/>
          <w:noProof/>
        </w:rPr>
        <w:t>Erwan</w:t>
      </w:r>
      <w:r w:rsidRPr="00834290">
        <w:rPr>
          <w:rFonts w:asciiTheme="majorHAnsi" w:hAnsiTheme="majorHAnsi" w:cstheme="majorHAnsi"/>
          <w:noProof/>
          <w:lang w:val="el-GR"/>
        </w:rPr>
        <w:t xml:space="preserve"> </w:t>
      </w:r>
      <w:r w:rsidRPr="00834290">
        <w:rPr>
          <w:rFonts w:asciiTheme="majorHAnsi" w:hAnsiTheme="majorHAnsi" w:cstheme="majorHAnsi"/>
          <w:noProof/>
        </w:rPr>
        <w:t>Keravec</w:t>
      </w:r>
      <w:r w:rsidRPr="00834290">
        <w:rPr>
          <w:rFonts w:asciiTheme="majorHAnsi" w:hAnsiTheme="majorHAnsi" w:cstheme="majorHAnsi"/>
          <w:noProof/>
          <w:lang w:val="el-GR"/>
        </w:rPr>
        <w:br/>
      </w:r>
      <w:r w:rsidRPr="00834290">
        <w:rPr>
          <w:rFonts w:asciiTheme="majorHAnsi" w:hAnsiTheme="majorHAnsi" w:cstheme="majorHAnsi"/>
          <w:b/>
          <w:bCs/>
          <w:noProof/>
          <w:lang w:val="el-GR"/>
        </w:rPr>
        <w:t>Φωτισμοί:</w:t>
      </w:r>
      <w:r w:rsidRPr="00834290">
        <w:rPr>
          <w:rFonts w:asciiTheme="majorHAnsi" w:hAnsiTheme="majorHAnsi" w:cstheme="majorHAnsi"/>
          <w:noProof/>
        </w:rPr>
        <w:t> Yves</w:t>
      </w:r>
      <w:r w:rsidRPr="00834290">
        <w:rPr>
          <w:rFonts w:asciiTheme="majorHAnsi" w:hAnsiTheme="majorHAnsi" w:cstheme="majorHAnsi"/>
          <w:noProof/>
          <w:lang w:val="el-GR"/>
        </w:rPr>
        <w:t xml:space="preserve"> </w:t>
      </w:r>
      <w:r w:rsidRPr="00834290">
        <w:rPr>
          <w:rFonts w:asciiTheme="majorHAnsi" w:hAnsiTheme="majorHAnsi" w:cstheme="majorHAnsi"/>
          <w:noProof/>
        </w:rPr>
        <w:t>Godin</w:t>
      </w:r>
      <w:r w:rsidRPr="00834290">
        <w:rPr>
          <w:rFonts w:asciiTheme="majorHAnsi" w:hAnsiTheme="majorHAnsi" w:cstheme="majorHAnsi"/>
          <w:noProof/>
          <w:lang w:val="el-GR"/>
        </w:rPr>
        <w:br/>
      </w:r>
      <w:r w:rsidRPr="00834290">
        <w:rPr>
          <w:rFonts w:asciiTheme="majorHAnsi" w:hAnsiTheme="majorHAnsi" w:cstheme="majorHAnsi"/>
          <w:b/>
          <w:bCs/>
          <w:noProof/>
          <w:lang w:val="el-GR"/>
        </w:rPr>
        <w:t>Ήχος:</w:t>
      </w:r>
      <w:r w:rsidRPr="00834290">
        <w:rPr>
          <w:rFonts w:asciiTheme="majorHAnsi" w:hAnsiTheme="majorHAnsi" w:cstheme="majorHAnsi"/>
          <w:noProof/>
        </w:rPr>
        <w:t> Olivier</w:t>
      </w:r>
      <w:r w:rsidRPr="00834290">
        <w:rPr>
          <w:rFonts w:asciiTheme="majorHAnsi" w:hAnsiTheme="majorHAnsi" w:cstheme="majorHAnsi"/>
          <w:noProof/>
          <w:lang w:val="el-GR"/>
        </w:rPr>
        <w:t xml:space="preserve"> </w:t>
      </w:r>
      <w:r w:rsidRPr="00834290">
        <w:rPr>
          <w:rFonts w:asciiTheme="majorHAnsi" w:hAnsiTheme="majorHAnsi" w:cstheme="majorHAnsi"/>
          <w:noProof/>
        </w:rPr>
        <w:t>Renouf</w:t>
      </w:r>
      <w:r w:rsidRPr="00834290">
        <w:rPr>
          <w:rFonts w:asciiTheme="majorHAnsi" w:hAnsiTheme="majorHAnsi" w:cstheme="majorHAnsi"/>
          <w:noProof/>
          <w:lang w:val="el-GR"/>
        </w:rPr>
        <w:br/>
      </w:r>
      <w:r w:rsidRPr="00834290">
        <w:rPr>
          <w:rFonts w:asciiTheme="majorHAnsi" w:hAnsiTheme="majorHAnsi" w:cstheme="majorHAnsi"/>
          <w:b/>
          <w:bCs/>
          <w:noProof/>
          <w:lang w:val="el-GR"/>
        </w:rPr>
        <w:t>Μηχανές:</w:t>
      </w:r>
      <w:r w:rsidRPr="00834290">
        <w:rPr>
          <w:rFonts w:asciiTheme="majorHAnsi" w:hAnsiTheme="majorHAnsi" w:cstheme="majorHAnsi"/>
          <w:b/>
          <w:bCs/>
          <w:noProof/>
        </w:rPr>
        <w:t> </w:t>
      </w:r>
      <w:r w:rsidRPr="00834290">
        <w:rPr>
          <w:rFonts w:asciiTheme="majorHAnsi" w:hAnsiTheme="majorHAnsi" w:cstheme="majorHAnsi"/>
          <w:noProof/>
        </w:rPr>
        <w:t>Artefact</w:t>
      </w:r>
      <w:r w:rsidRPr="00834290">
        <w:rPr>
          <w:rFonts w:asciiTheme="majorHAnsi" w:hAnsiTheme="majorHAnsi" w:cstheme="majorHAnsi"/>
          <w:noProof/>
          <w:lang w:val="el-GR"/>
        </w:rPr>
        <w:t xml:space="preserve">, </w:t>
      </w:r>
      <w:r w:rsidRPr="00834290">
        <w:rPr>
          <w:rFonts w:asciiTheme="majorHAnsi" w:hAnsiTheme="majorHAnsi" w:cstheme="majorHAnsi"/>
          <w:noProof/>
        </w:rPr>
        <w:t>Fr</w:t>
      </w:r>
      <w:r w:rsidRPr="00834290">
        <w:rPr>
          <w:rFonts w:asciiTheme="majorHAnsi" w:hAnsiTheme="majorHAnsi" w:cstheme="majorHAnsi"/>
          <w:noProof/>
          <w:lang w:val="el-GR"/>
        </w:rPr>
        <w:t>é</w:t>
      </w:r>
      <w:r w:rsidRPr="00834290">
        <w:rPr>
          <w:rFonts w:asciiTheme="majorHAnsi" w:hAnsiTheme="majorHAnsi" w:cstheme="majorHAnsi"/>
          <w:noProof/>
        </w:rPr>
        <w:t>d</w:t>
      </w:r>
      <w:r w:rsidRPr="00834290">
        <w:rPr>
          <w:rFonts w:asciiTheme="majorHAnsi" w:hAnsiTheme="majorHAnsi" w:cstheme="majorHAnsi"/>
          <w:noProof/>
          <w:lang w:val="el-GR"/>
        </w:rPr>
        <w:t>é</w:t>
      </w:r>
      <w:r w:rsidRPr="00834290">
        <w:rPr>
          <w:rFonts w:asciiTheme="majorHAnsi" w:hAnsiTheme="majorHAnsi" w:cstheme="majorHAnsi"/>
          <w:noProof/>
        </w:rPr>
        <w:t>ric</w:t>
      </w:r>
      <w:r w:rsidRPr="00834290">
        <w:rPr>
          <w:rFonts w:asciiTheme="majorHAnsi" w:hAnsiTheme="majorHAnsi" w:cstheme="majorHAnsi"/>
          <w:noProof/>
          <w:lang w:val="el-GR"/>
        </w:rPr>
        <w:t xml:space="preserve"> </w:t>
      </w:r>
      <w:r w:rsidRPr="00834290">
        <w:rPr>
          <w:rFonts w:asciiTheme="majorHAnsi" w:hAnsiTheme="majorHAnsi" w:cstheme="majorHAnsi"/>
          <w:noProof/>
        </w:rPr>
        <w:t>Vannieuwenhuyse</w:t>
      </w:r>
      <w:r w:rsidRPr="00834290">
        <w:rPr>
          <w:rFonts w:asciiTheme="majorHAnsi" w:hAnsiTheme="majorHAnsi" w:cstheme="majorHAnsi"/>
          <w:noProof/>
          <w:lang w:val="el-GR"/>
        </w:rPr>
        <w:t xml:space="preserve">, </w:t>
      </w:r>
      <w:r w:rsidRPr="00834290">
        <w:rPr>
          <w:rFonts w:asciiTheme="majorHAnsi" w:hAnsiTheme="majorHAnsi" w:cstheme="majorHAnsi"/>
          <w:noProof/>
        </w:rPr>
        <w:t>Alexandre</w:t>
      </w:r>
      <w:r w:rsidRPr="00834290">
        <w:rPr>
          <w:rFonts w:asciiTheme="majorHAnsi" w:hAnsiTheme="majorHAnsi" w:cstheme="majorHAnsi"/>
          <w:noProof/>
          <w:lang w:val="el-GR"/>
        </w:rPr>
        <w:t xml:space="preserve"> </w:t>
      </w:r>
      <w:r w:rsidRPr="00834290">
        <w:rPr>
          <w:rFonts w:asciiTheme="majorHAnsi" w:hAnsiTheme="majorHAnsi" w:cstheme="majorHAnsi"/>
          <w:noProof/>
        </w:rPr>
        <w:t>Diaz</w:t>
      </w:r>
      <w:r w:rsidRPr="00834290">
        <w:rPr>
          <w:rFonts w:asciiTheme="majorHAnsi" w:hAnsiTheme="majorHAnsi" w:cstheme="majorHAnsi"/>
          <w:noProof/>
          <w:lang w:val="el-GR"/>
        </w:rPr>
        <w:br/>
      </w:r>
      <w:r w:rsidRPr="00834290">
        <w:rPr>
          <w:rFonts w:asciiTheme="majorHAnsi" w:hAnsiTheme="majorHAnsi" w:cstheme="majorHAnsi"/>
          <w:b/>
          <w:bCs/>
          <w:noProof/>
          <w:lang w:val="el-GR"/>
        </w:rPr>
        <w:t>Βοηθοί:</w:t>
      </w:r>
      <w:r w:rsidRPr="00834290">
        <w:rPr>
          <w:rFonts w:asciiTheme="majorHAnsi" w:hAnsiTheme="majorHAnsi" w:cstheme="majorHAnsi"/>
          <w:b/>
          <w:bCs/>
          <w:noProof/>
        </w:rPr>
        <w:t> </w:t>
      </w:r>
      <w:r w:rsidRPr="00834290">
        <w:rPr>
          <w:rFonts w:asciiTheme="majorHAnsi" w:hAnsiTheme="majorHAnsi" w:cstheme="majorHAnsi"/>
          <w:noProof/>
        </w:rPr>
        <w:t>Johanna</w:t>
      </w:r>
      <w:r w:rsidRPr="00834290">
        <w:rPr>
          <w:rFonts w:asciiTheme="majorHAnsi" w:hAnsiTheme="majorHAnsi" w:cstheme="majorHAnsi"/>
          <w:noProof/>
          <w:lang w:val="el-GR"/>
        </w:rPr>
        <w:t xml:space="preserve"> </w:t>
      </w:r>
      <w:r w:rsidRPr="00834290">
        <w:rPr>
          <w:rFonts w:asciiTheme="majorHAnsi" w:hAnsiTheme="majorHAnsi" w:cstheme="majorHAnsi"/>
          <w:noProof/>
        </w:rPr>
        <w:t>Lemke</w:t>
      </w:r>
      <w:r w:rsidRPr="00834290">
        <w:rPr>
          <w:rFonts w:asciiTheme="majorHAnsi" w:hAnsiTheme="majorHAnsi" w:cstheme="majorHAnsi"/>
          <w:noProof/>
          <w:lang w:val="el-GR"/>
        </w:rPr>
        <w:t xml:space="preserve">, </w:t>
      </w:r>
      <w:r w:rsidRPr="00834290">
        <w:rPr>
          <w:rFonts w:asciiTheme="majorHAnsi" w:hAnsiTheme="majorHAnsi" w:cstheme="majorHAnsi"/>
          <w:noProof/>
        </w:rPr>
        <w:t>Frank</w:t>
      </w:r>
      <w:r w:rsidRPr="00834290">
        <w:rPr>
          <w:rFonts w:asciiTheme="majorHAnsi" w:hAnsiTheme="majorHAnsi" w:cstheme="majorHAnsi"/>
          <w:noProof/>
          <w:lang w:val="el-GR"/>
        </w:rPr>
        <w:t xml:space="preserve"> </w:t>
      </w:r>
      <w:r w:rsidRPr="00834290">
        <w:rPr>
          <w:rFonts w:asciiTheme="majorHAnsi" w:hAnsiTheme="majorHAnsi" w:cstheme="majorHAnsi"/>
          <w:noProof/>
        </w:rPr>
        <w:t>Willens </w:t>
      </w:r>
      <w:r w:rsidRPr="00834290">
        <w:rPr>
          <w:rFonts w:asciiTheme="majorHAnsi" w:hAnsiTheme="majorHAnsi" w:cstheme="majorHAnsi"/>
          <w:noProof/>
          <w:lang w:val="el-GR"/>
        </w:rPr>
        <w:br/>
      </w:r>
      <w:r w:rsidRPr="00834290">
        <w:rPr>
          <w:rFonts w:asciiTheme="majorHAnsi" w:hAnsiTheme="majorHAnsi" w:cstheme="majorHAnsi"/>
          <w:b/>
          <w:bCs/>
          <w:noProof/>
          <w:lang w:val="el-GR"/>
        </w:rPr>
        <w:t>Γενική διεύθυνση σκηνής:</w:t>
      </w:r>
      <w:r w:rsidRPr="00834290">
        <w:rPr>
          <w:rFonts w:asciiTheme="majorHAnsi" w:hAnsiTheme="majorHAnsi" w:cstheme="majorHAnsi"/>
          <w:noProof/>
        </w:rPr>
        <w:t> Fabrice</w:t>
      </w:r>
      <w:r w:rsidRPr="00834290">
        <w:rPr>
          <w:rFonts w:asciiTheme="majorHAnsi" w:hAnsiTheme="majorHAnsi" w:cstheme="majorHAnsi"/>
          <w:noProof/>
          <w:lang w:val="el-GR"/>
        </w:rPr>
        <w:t xml:space="preserve"> </w:t>
      </w:r>
      <w:r w:rsidRPr="00834290">
        <w:rPr>
          <w:rFonts w:asciiTheme="majorHAnsi" w:hAnsiTheme="majorHAnsi" w:cstheme="majorHAnsi"/>
          <w:noProof/>
        </w:rPr>
        <w:t>Le</w:t>
      </w:r>
      <w:r w:rsidRPr="00834290">
        <w:rPr>
          <w:rFonts w:asciiTheme="majorHAnsi" w:hAnsiTheme="majorHAnsi" w:cstheme="majorHAnsi"/>
          <w:noProof/>
          <w:lang w:val="el-GR"/>
        </w:rPr>
        <w:t xml:space="preserve"> </w:t>
      </w:r>
      <w:r w:rsidRPr="00834290">
        <w:rPr>
          <w:rFonts w:asciiTheme="majorHAnsi" w:hAnsiTheme="majorHAnsi" w:cstheme="majorHAnsi"/>
          <w:noProof/>
        </w:rPr>
        <w:t>Fur </w:t>
      </w:r>
      <w:r w:rsidRPr="00834290">
        <w:rPr>
          <w:rFonts w:asciiTheme="majorHAnsi" w:hAnsiTheme="majorHAnsi" w:cstheme="majorHAnsi"/>
          <w:noProof/>
          <w:lang w:val="el-GR"/>
        </w:rPr>
        <w:br/>
      </w:r>
      <w:r w:rsidRPr="00834290">
        <w:rPr>
          <w:rFonts w:asciiTheme="majorHAnsi" w:hAnsiTheme="majorHAnsi" w:cstheme="majorHAnsi"/>
          <w:b/>
          <w:bCs/>
          <w:noProof/>
          <w:lang w:val="el-GR"/>
        </w:rPr>
        <w:t>Διευθυντές σκηνής:</w:t>
      </w:r>
      <w:r w:rsidRPr="00834290">
        <w:rPr>
          <w:rFonts w:asciiTheme="majorHAnsi" w:hAnsiTheme="majorHAnsi" w:cstheme="majorHAnsi"/>
          <w:noProof/>
        </w:rPr>
        <w:t> Max</w:t>
      </w:r>
      <w:r w:rsidRPr="00834290">
        <w:rPr>
          <w:rFonts w:asciiTheme="majorHAnsi" w:hAnsiTheme="majorHAnsi" w:cstheme="majorHAnsi"/>
          <w:noProof/>
          <w:lang w:val="el-GR"/>
        </w:rPr>
        <w:t xml:space="preserve"> </w:t>
      </w:r>
      <w:r w:rsidRPr="00834290">
        <w:rPr>
          <w:rFonts w:asciiTheme="majorHAnsi" w:hAnsiTheme="majorHAnsi" w:cstheme="majorHAnsi"/>
          <w:noProof/>
        </w:rPr>
        <w:t>Potiron</w:t>
      </w:r>
      <w:r w:rsidRPr="00834290">
        <w:rPr>
          <w:rFonts w:asciiTheme="majorHAnsi" w:hAnsiTheme="majorHAnsi" w:cstheme="majorHAnsi"/>
          <w:noProof/>
          <w:lang w:val="el-GR"/>
        </w:rPr>
        <w:t xml:space="preserve">, </w:t>
      </w:r>
      <w:r w:rsidRPr="00834290">
        <w:rPr>
          <w:rFonts w:asciiTheme="majorHAnsi" w:hAnsiTheme="majorHAnsi" w:cstheme="majorHAnsi"/>
          <w:noProof/>
        </w:rPr>
        <w:t>Fran</w:t>
      </w:r>
      <w:r w:rsidRPr="00834290">
        <w:rPr>
          <w:rFonts w:asciiTheme="majorHAnsi" w:hAnsiTheme="majorHAnsi" w:cstheme="majorHAnsi"/>
          <w:noProof/>
          <w:lang w:val="el-GR"/>
        </w:rPr>
        <w:t>ç</w:t>
      </w:r>
      <w:r w:rsidRPr="00834290">
        <w:rPr>
          <w:rFonts w:asciiTheme="majorHAnsi" w:hAnsiTheme="majorHAnsi" w:cstheme="majorHAnsi"/>
          <w:noProof/>
        </w:rPr>
        <w:t>ois</w:t>
      </w:r>
      <w:r w:rsidRPr="00834290">
        <w:rPr>
          <w:rFonts w:asciiTheme="majorHAnsi" w:hAnsiTheme="majorHAnsi" w:cstheme="majorHAnsi"/>
          <w:noProof/>
          <w:lang w:val="el-GR"/>
        </w:rPr>
        <w:t xml:space="preserve"> </w:t>
      </w:r>
      <w:r w:rsidRPr="00834290">
        <w:rPr>
          <w:rFonts w:asciiTheme="majorHAnsi" w:hAnsiTheme="majorHAnsi" w:cstheme="majorHAnsi"/>
          <w:noProof/>
        </w:rPr>
        <w:t>Aubry</w:t>
      </w:r>
      <w:r w:rsidRPr="00834290">
        <w:rPr>
          <w:rFonts w:asciiTheme="majorHAnsi" w:hAnsiTheme="majorHAnsi" w:cstheme="majorHAnsi"/>
          <w:noProof/>
          <w:lang w:val="el-GR"/>
        </w:rPr>
        <w:br/>
      </w:r>
      <w:r w:rsidRPr="00834290">
        <w:rPr>
          <w:rFonts w:asciiTheme="majorHAnsi" w:hAnsiTheme="majorHAnsi" w:cstheme="majorHAnsi"/>
          <w:b/>
          <w:bCs/>
          <w:noProof/>
          <w:lang w:val="el-GR"/>
        </w:rPr>
        <w:t>Κοστούμια:</w:t>
      </w:r>
      <w:r w:rsidRPr="00834290">
        <w:rPr>
          <w:rFonts w:asciiTheme="majorHAnsi" w:hAnsiTheme="majorHAnsi" w:cstheme="majorHAnsi"/>
          <w:b/>
          <w:bCs/>
          <w:noProof/>
        </w:rPr>
        <w:t> </w:t>
      </w:r>
      <w:r w:rsidRPr="00834290">
        <w:rPr>
          <w:rFonts w:asciiTheme="majorHAnsi" w:hAnsiTheme="majorHAnsi" w:cstheme="majorHAnsi"/>
          <w:noProof/>
        </w:rPr>
        <w:t>Laure</w:t>
      </w:r>
      <w:r w:rsidRPr="00834290">
        <w:rPr>
          <w:rFonts w:asciiTheme="majorHAnsi" w:hAnsiTheme="majorHAnsi" w:cstheme="majorHAnsi"/>
          <w:noProof/>
          <w:lang w:val="el-GR"/>
        </w:rPr>
        <w:t xml:space="preserve"> </w:t>
      </w:r>
      <w:r w:rsidRPr="00834290">
        <w:rPr>
          <w:rFonts w:asciiTheme="majorHAnsi" w:hAnsiTheme="majorHAnsi" w:cstheme="majorHAnsi"/>
          <w:noProof/>
        </w:rPr>
        <w:t>Fonvieille</w:t>
      </w:r>
      <w:r w:rsidRPr="00834290">
        <w:rPr>
          <w:rFonts w:asciiTheme="majorHAnsi" w:hAnsiTheme="majorHAnsi" w:cstheme="majorHAnsi"/>
          <w:noProof/>
          <w:lang w:val="el-GR"/>
        </w:rPr>
        <w:br/>
      </w:r>
      <w:r w:rsidRPr="00834290">
        <w:rPr>
          <w:rFonts w:asciiTheme="majorHAnsi" w:hAnsiTheme="majorHAnsi" w:cstheme="majorHAnsi"/>
          <w:b/>
          <w:bCs/>
          <w:noProof/>
          <w:lang w:val="el-GR"/>
        </w:rPr>
        <w:lastRenderedPageBreak/>
        <w:t>Φροντιστήριο:</w:t>
      </w:r>
      <w:r w:rsidRPr="00834290">
        <w:rPr>
          <w:rFonts w:asciiTheme="majorHAnsi" w:hAnsiTheme="majorHAnsi" w:cstheme="majorHAnsi"/>
          <w:b/>
          <w:bCs/>
          <w:noProof/>
        </w:rPr>
        <w:t> </w:t>
      </w:r>
      <w:r w:rsidRPr="00834290">
        <w:rPr>
          <w:rFonts w:asciiTheme="majorHAnsi" w:hAnsiTheme="majorHAnsi" w:cstheme="majorHAnsi"/>
          <w:noProof/>
        </w:rPr>
        <w:t>Stefani</w:t>
      </w:r>
      <w:r w:rsidRPr="00834290">
        <w:rPr>
          <w:rFonts w:asciiTheme="majorHAnsi" w:hAnsiTheme="majorHAnsi" w:cstheme="majorHAnsi"/>
          <w:noProof/>
          <w:lang w:val="el-GR"/>
        </w:rPr>
        <w:t xml:space="preserve"> </w:t>
      </w:r>
      <w:r w:rsidRPr="00834290">
        <w:rPr>
          <w:rFonts w:asciiTheme="majorHAnsi" w:hAnsiTheme="majorHAnsi" w:cstheme="majorHAnsi"/>
          <w:noProof/>
        </w:rPr>
        <w:t>Gicquiaud </w:t>
      </w:r>
      <w:r w:rsidRPr="00834290">
        <w:rPr>
          <w:rFonts w:asciiTheme="majorHAnsi" w:hAnsiTheme="majorHAnsi" w:cstheme="majorHAnsi"/>
          <w:noProof/>
          <w:lang w:val="el-GR"/>
        </w:rPr>
        <w:br/>
      </w:r>
      <w:r w:rsidRPr="00834290">
        <w:rPr>
          <w:rFonts w:asciiTheme="majorHAnsi" w:hAnsiTheme="majorHAnsi" w:cstheme="majorHAnsi"/>
          <w:b/>
          <w:bCs/>
          <w:noProof/>
          <w:lang w:val="el-GR"/>
        </w:rPr>
        <w:t>Φωνή:</w:t>
      </w:r>
      <w:r w:rsidRPr="00834290">
        <w:rPr>
          <w:rFonts w:asciiTheme="majorHAnsi" w:hAnsiTheme="majorHAnsi" w:cstheme="majorHAnsi"/>
          <w:noProof/>
        </w:rPr>
        <w:t> Dalila</w:t>
      </w:r>
      <w:r w:rsidRPr="00834290">
        <w:rPr>
          <w:rFonts w:asciiTheme="majorHAnsi" w:hAnsiTheme="majorHAnsi" w:cstheme="majorHAnsi"/>
          <w:noProof/>
          <w:lang w:val="el-GR"/>
        </w:rPr>
        <w:t xml:space="preserve"> </w:t>
      </w:r>
      <w:r w:rsidRPr="00834290">
        <w:rPr>
          <w:rFonts w:asciiTheme="majorHAnsi" w:hAnsiTheme="majorHAnsi" w:cstheme="majorHAnsi"/>
          <w:noProof/>
        </w:rPr>
        <w:t>Khatir </w:t>
      </w:r>
      <w:r w:rsidRPr="00834290">
        <w:rPr>
          <w:rFonts w:asciiTheme="majorHAnsi" w:hAnsiTheme="majorHAnsi" w:cstheme="majorHAnsi"/>
          <w:noProof/>
          <w:lang w:val="el-GR"/>
        </w:rPr>
        <w:br/>
      </w:r>
      <w:r w:rsidRPr="00834290">
        <w:rPr>
          <w:rFonts w:asciiTheme="majorHAnsi" w:hAnsiTheme="majorHAnsi" w:cstheme="majorHAnsi"/>
          <w:b/>
          <w:bCs/>
          <w:noProof/>
          <w:lang w:val="el-GR"/>
        </w:rPr>
        <w:t>Ενορχηστρώσεις:</w:t>
      </w:r>
      <w:r w:rsidRPr="00834290">
        <w:rPr>
          <w:rFonts w:asciiTheme="majorHAnsi" w:hAnsiTheme="majorHAnsi" w:cstheme="majorHAnsi"/>
          <w:b/>
          <w:bCs/>
          <w:noProof/>
        </w:rPr>
        <w:t> </w:t>
      </w:r>
      <w:r w:rsidRPr="00834290">
        <w:rPr>
          <w:rFonts w:asciiTheme="majorHAnsi" w:hAnsiTheme="majorHAnsi" w:cstheme="majorHAnsi"/>
          <w:noProof/>
        </w:rPr>
        <w:t>Luccio</w:t>
      </w:r>
      <w:r w:rsidRPr="00834290">
        <w:rPr>
          <w:rFonts w:asciiTheme="majorHAnsi" w:hAnsiTheme="majorHAnsi" w:cstheme="majorHAnsi"/>
          <w:noProof/>
          <w:lang w:val="el-GR"/>
        </w:rPr>
        <w:t xml:space="preserve"> </w:t>
      </w:r>
      <w:r w:rsidRPr="00834290">
        <w:rPr>
          <w:rFonts w:asciiTheme="majorHAnsi" w:hAnsiTheme="majorHAnsi" w:cstheme="majorHAnsi"/>
          <w:noProof/>
        </w:rPr>
        <w:t>Stiz </w:t>
      </w:r>
      <w:r w:rsidRPr="00834290">
        <w:rPr>
          <w:rFonts w:asciiTheme="majorHAnsi" w:hAnsiTheme="majorHAnsi" w:cstheme="majorHAnsi"/>
          <w:noProof/>
          <w:lang w:val="el-GR"/>
        </w:rPr>
        <w:br/>
      </w:r>
      <w:r w:rsidRPr="00834290">
        <w:rPr>
          <w:rFonts w:asciiTheme="majorHAnsi" w:hAnsiTheme="majorHAnsi" w:cstheme="majorHAnsi"/>
          <w:b/>
          <w:bCs/>
          <w:noProof/>
          <w:lang w:val="el-GR"/>
        </w:rPr>
        <w:t>Βοηθοί παραγωγής:</w:t>
      </w:r>
      <w:r w:rsidRPr="00834290">
        <w:rPr>
          <w:rFonts w:asciiTheme="majorHAnsi" w:hAnsiTheme="majorHAnsi" w:cstheme="majorHAnsi"/>
          <w:noProof/>
        </w:rPr>
        <w:t> Mus</w:t>
      </w:r>
      <w:r w:rsidRPr="00834290">
        <w:rPr>
          <w:rFonts w:asciiTheme="majorHAnsi" w:hAnsiTheme="majorHAnsi" w:cstheme="majorHAnsi"/>
          <w:noProof/>
          <w:lang w:val="el-GR"/>
        </w:rPr>
        <w:t>é</w:t>
      </w:r>
      <w:r w:rsidRPr="00834290">
        <w:rPr>
          <w:rFonts w:asciiTheme="majorHAnsi" w:hAnsiTheme="majorHAnsi" w:cstheme="majorHAnsi"/>
          <w:noProof/>
        </w:rPr>
        <w:t>e</w:t>
      </w:r>
      <w:r w:rsidRPr="00834290">
        <w:rPr>
          <w:rFonts w:asciiTheme="majorHAnsi" w:hAnsiTheme="majorHAnsi" w:cstheme="majorHAnsi"/>
          <w:noProof/>
          <w:lang w:val="el-GR"/>
        </w:rPr>
        <w:t xml:space="preserve"> </w:t>
      </w:r>
      <w:r w:rsidRPr="00834290">
        <w:rPr>
          <w:rFonts w:asciiTheme="majorHAnsi" w:hAnsiTheme="majorHAnsi" w:cstheme="majorHAnsi"/>
          <w:noProof/>
        </w:rPr>
        <w:t>de</w:t>
      </w:r>
      <w:r w:rsidRPr="00834290">
        <w:rPr>
          <w:rFonts w:asciiTheme="majorHAnsi" w:hAnsiTheme="majorHAnsi" w:cstheme="majorHAnsi"/>
          <w:noProof/>
          <w:lang w:val="el-GR"/>
        </w:rPr>
        <w:t xml:space="preserve"> </w:t>
      </w:r>
      <w:r w:rsidRPr="00834290">
        <w:rPr>
          <w:rFonts w:asciiTheme="majorHAnsi" w:hAnsiTheme="majorHAnsi" w:cstheme="majorHAnsi"/>
          <w:noProof/>
        </w:rPr>
        <w:t>la</w:t>
      </w:r>
      <w:r w:rsidRPr="00834290">
        <w:rPr>
          <w:rFonts w:asciiTheme="majorHAnsi" w:hAnsiTheme="majorHAnsi" w:cstheme="majorHAnsi"/>
          <w:noProof/>
          <w:lang w:val="el-GR"/>
        </w:rPr>
        <w:t xml:space="preserve"> </w:t>
      </w:r>
      <w:r w:rsidRPr="00834290">
        <w:rPr>
          <w:rFonts w:asciiTheme="majorHAnsi" w:hAnsiTheme="majorHAnsi" w:cstheme="majorHAnsi"/>
          <w:noProof/>
        </w:rPr>
        <w:t>danse</w:t>
      </w:r>
      <w:r w:rsidRPr="00834290">
        <w:rPr>
          <w:rFonts w:asciiTheme="majorHAnsi" w:hAnsiTheme="majorHAnsi" w:cstheme="majorHAnsi"/>
          <w:noProof/>
          <w:lang w:val="el-GR"/>
        </w:rPr>
        <w:t xml:space="preserve">, </w:t>
      </w:r>
      <w:r w:rsidRPr="00834290">
        <w:rPr>
          <w:rFonts w:asciiTheme="majorHAnsi" w:hAnsiTheme="majorHAnsi" w:cstheme="majorHAnsi"/>
          <w:noProof/>
        </w:rPr>
        <w:t>Volksb</w:t>
      </w:r>
      <w:r w:rsidRPr="00834290">
        <w:rPr>
          <w:rFonts w:asciiTheme="majorHAnsi" w:hAnsiTheme="majorHAnsi" w:cstheme="majorHAnsi"/>
          <w:noProof/>
          <w:lang w:val="el-GR"/>
        </w:rPr>
        <w:t>ü</w:t>
      </w:r>
      <w:r w:rsidRPr="00834290">
        <w:rPr>
          <w:rFonts w:asciiTheme="majorHAnsi" w:hAnsiTheme="majorHAnsi" w:cstheme="majorHAnsi"/>
          <w:noProof/>
        </w:rPr>
        <w:t>hne</w:t>
      </w:r>
      <w:r w:rsidRPr="00834290">
        <w:rPr>
          <w:rFonts w:asciiTheme="majorHAnsi" w:hAnsiTheme="majorHAnsi" w:cstheme="majorHAnsi"/>
          <w:noProof/>
          <w:lang w:val="el-GR"/>
        </w:rPr>
        <w:t xml:space="preserve"> </w:t>
      </w:r>
      <w:r w:rsidRPr="00834290">
        <w:rPr>
          <w:rFonts w:asciiTheme="majorHAnsi" w:hAnsiTheme="majorHAnsi" w:cstheme="majorHAnsi"/>
          <w:noProof/>
        </w:rPr>
        <w:t>Berlin  </w:t>
      </w:r>
      <w:r w:rsidRPr="00834290">
        <w:rPr>
          <w:rFonts w:asciiTheme="majorHAnsi" w:hAnsiTheme="majorHAnsi" w:cstheme="majorHAnsi"/>
          <w:noProof/>
          <w:lang w:val="el-GR"/>
        </w:rPr>
        <w:br/>
      </w:r>
      <w:r w:rsidRPr="00834290">
        <w:rPr>
          <w:rFonts w:asciiTheme="majorHAnsi" w:hAnsiTheme="majorHAnsi" w:cstheme="majorHAnsi"/>
          <w:b/>
          <w:bCs/>
          <w:noProof/>
          <w:lang w:val="el-GR"/>
        </w:rPr>
        <w:t>Παραγωγή:</w:t>
      </w:r>
      <w:r w:rsidRPr="00834290">
        <w:rPr>
          <w:rFonts w:asciiTheme="majorHAnsi" w:hAnsiTheme="majorHAnsi" w:cstheme="majorHAnsi"/>
          <w:b/>
          <w:bCs/>
          <w:noProof/>
        </w:rPr>
        <w:t> </w:t>
      </w:r>
      <w:r w:rsidRPr="00834290">
        <w:rPr>
          <w:rFonts w:asciiTheme="majorHAnsi" w:hAnsiTheme="majorHAnsi" w:cstheme="majorHAnsi"/>
          <w:noProof/>
          <w:lang w:val="el-GR"/>
        </w:rPr>
        <w:t xml:space="preserve">Μουσείο Χορού / Εθνικό Χορογραφικό Κέντρο της Ρεν και της Βρετάνης – Υπό τη διεύθυνση του </w:t>
      </w:r>
      <w:r w:rsidRPr="00834290">
        <w:rPr>
          <w:rFonts w:asciiTheme="majorHAnsi" w:hAnsiTheme="majorHAnsi" w:cstheme="majorHAnsi"/>
          <w:noProof/>
        </w:rPr>
        <w:t>Boris</w:t>
      </w:r>
      <w:r w:rsidRPr="00834290">
        <w:rPr>
          <w:rFonts w:asciiTheme="majorHAnsi" w:hAnsiTheme="majorHAnsi" w:cstheme="majorHAnsi"/>
          <w:noProof/>
          <w:lang w:val="el-GR"/>
        </w:rPr>
        <w:t xml:space="preserve"> </w:t>
      </w:r>
      <w:r w:rsidRPr="00834290">
        <w:rPr>
          <w:rFonts w:asciiTheme="majorHAnsi" w:hAnsiTheme="majorHAnsi" w:cstheme="majorHAnsi"/>
          <w:noProof/>
        </w:rPr>
        <w:t>Charmatz</w:t>
      </w:r>
      <w:r w:rsidRPr="00834290">
        <w:rPr>
          <w:rFonts w:asciiTheme="majorHAnsi" w:hAnsiTheme="majorHAnsi" w:cstheme="majorHAnsi"/>
          <w:noProof/>
          <w:lang w:val="el-GR"/>
        </w:rPr>
        <w:t xml:space="preserve">, με την υποστήριξη του Γαλλικού Υπουργείου Πολιτισμού και Επικοινωνίας – Περιφερειακή Διεύθυνση Πολιτιστικών Υποθέσεων, Δήμος της </w:t>
      </w:r>
      <w:r w:rsidRPr="00834290">
        <w:rPr>
          <w:rFonts w:asciiTheme="majorHAnsi" w:hAnsiTheme="majorHAnsi" w:cstheme="majorHAnsi"/>
          <w:noProof/>
        </w:rPr>
        <w:t>Rennes</w:t>
      </w:r>
      <w:r w:rsidRPr="00834290">
        <w:rPr>
          <w:rFonts w:asciiTheme="majorHAnsi" w:hAnsiTheme="majorHAnsi" w:cstheme="majorHAnsi"/>
          <w:noProof/>
          <w:lang w:val="el-GR"/>
        </w:rPr>
        <w:t xml:space="preserve">, Περιφερειακό Συμβούλιο της Βρετάνης και το Γενικό Συμβούλιο του </w:t>
      </w:r>
      <w:r w:rsidRPr="00834290">
        <w:rPr>
          <w:rFonts w:asciiTheme="majorHAnsi" w:hAnsiTheme="majorHAnsi" w:cstheme="majorHAnsi"/>
          <w:noProof/>
        </w:rPr>
        <w:t>Ille</w:t>
      </w:r>
      <w:r w:rsidRPr="00834290">
        <w:rPr>
          <w:rFonts w:asciiTheme="majorHAnsi" w:hAnsiTheme="majorHAnsi" w:cstheme="majorHAnsi"/>
          <w:noProof/>
          <w:lang w:val="el-GR"/>
        </w:rPr>
        <w:t>-</w:t>
      </w:r>
      <w:r w:rsidRPr="00834290">
        <w:rPr>
          <w:rFonts w:asciiTheme="majorHAnsi" w:hAnsiTheme="majorHAnsi" w:cstheme="majorHAnsi"/>
          <w:noProof/>
        </w:rPr>
        <w:t>et</w:t>
      </w:r>
      <w:r w:rsidRPr="00834290">
        <w:rPr>
          <w:rFonts w:asciiTheme="majorHAnsi" w:hAnsiTheme="majorHAnsi" w:cstheme="majorHAnsi"/>
          <w:noProof/>
          <w:lang w:val="el-GR"/>
        </w:rPr>
        <w:t>-</w:t>
      </w:r>
      <w:r w:rsidRPr="00834290">
        <w:rPr>
          <w:rFonts w:asciiTheme="majorHAnsi" w:hAnsiTheme="majorHAnsi" w:cstheme="majorHAnsi"/>
          <w:noProof/>
        </w:rPr>
        <w:t>Vilaine</w:t>
      </w:r>
      <w:r w:rsidRPr="00834290">
        <w:rPr>
          <w:rFonts w:asciiTheme="majorHAnsi" w:hAnsiTheme="majorHAnsi" w:cstheme="majorHAnsi"/>
          <w:noProof/>
          <w:lang w:val="el-GR"/>
        </w:rPr>
        <w:br/>
      </w:r>
      <w:r w:rsidRPr="00834290">
        <w:rPr>
          <w:rFonts w:asciiTheme="majorHAnsi" w:hAnsiTheme="majorHAnsi" w:cstheme="majorHAnsi"/>
          <w:b/>
          <w:bCs/>
          <w:noProof/>
          <w:lang w:val="el-GR"/>
        </w:rPr>
        <w:t>Συμπαραγωγή:</w:t>
      </w:r>
      <w:r w:rsidRPr="00834290">
        <w:rPr>
          <w:rFonts w:asciiTheme="majorHAnsi" w:hAnsiTheme="majorHAnsi" w:cstheme="majorHAnsi"/>
          <w:noProof/>
        </w:rPr>
        <w:t> Festival</w:t>
      </w:r>
      <w:r w:rsidRPr="00834290">
        <w:rPr>
          <w:rFonts w:asciiTheme="majorHAnsi" w:hAnsiTheme="majorHAnsi" w:cstheme="majorHAnsi"/>
          <w:noProof/>
          <w:lang w:val="el-GR"/>
        </w:rPr>
        <w:t xml:space="preserve"> </w:t>
      </w:r>
      <w:r w:rsidRPr="00834290">
        <w:rPr>
          <w:rFonts w:asciiTheme="majorHAnsi" w:hAnsiTheme="majorHAnsi" w:cstheme="majorHAnsi"/>
          <w:noProof/>
        </w:rPr>
        <w:t>d</w:t>
      </w:r>
      <w:r w:rsidRPr="00834290">
        <w:rPr>
          <w:rFonts w:asciiTheme="majorHAnsi" w:hAnsiTheme="majorHAnsi" w:cstheme="majorHAnsi"/>
          <w:noProof/>
          <w:lang w:val="el-GR"/>
        </w:rPr>
        <w:t>’</w:t>
      </w:r>
      <w:r w:rsidRPr="00834290">
        <w:rPr>
          <w:rFonts w:asciiTheme="majorHAnsi" w:hAnsiTheme="majorHAnsi" w:cstheme="majorHAnsi"/>
          <w:noProof/>
        </w:rPr>
        <w:t>Avignon</w:t>
      </w:r>
      <w:r w:rsidRPr="00834290">
        <w:rPr>
          <w:rFonts w:asciiTheme="majorHAnsi" w:hAnsiTheme="majorHAnsi" w:cstheme="majorHAnsi"/>
          <w:noProof/>
          <w:lang w:val="el-GR"/>
        </w:rPr>
        <w:t xml:space="preserve">, </w:t>
      </w:r>
      <w:r w:rsidRPr="00834290">
        <w:rPr>
          <w:rFonts w:asciiTheme="majorHAnsi" w:hAnsiTheme="majorHAnsi" w:cstheme="majorHAnsi"/>
          <w:noProof/>
        </w:rPr>
        <w:t>Th</w:t>
      </w:r>
      <w:r w:rsidRPr="00834290">
        <w:rPr>
          <w:rFonts w:asciiTheme="majorHAnsi" w:hAnsiTheme="majorHAnsi" w:cstheme="majorHAnsi"/>
          <w:noProof/>
          <w:lang w:val="el-GR"/>
        </w:rPr>
        <w:t>éâ</w:t>
      </w:r>
      <w:r w:rsidRPr="00834290">
        <w:rPr>
          <w:rFonts w:asciiTheme="majorHAnsi" w:hAnsiTheme="majorHAnsi" w:cstheme="majorHAnsi"/>
          <w:noProof/>
        </w:rPr>
        <w:t>tre</w:t>
      </w:r>
      <w:r w:rsidRPr="00834290">
        <w:rPr>
          <w:rFonts w:asciiTheme="majorHAnsi" w:hAnsiTheme="majorHAnsi" w:cstheme="majorHAnsi"/>
          <w:noProof/>
          <w:lang w:val="el-GR"/>
        </w:rPr>
        <w:t xml:space="preserve"> </w:t>
      </w:r>
      <w:r w:rsidRPr="00834290">
        <w:rPr>
          <w:rFonts w:asciiTheme="majorHAnsi" w:hAnsiTheme="majorHAnsi" w:cstheme="majorHAnsi"/>
          <w:noProof/>
        </w:rPr>
        <w:t>de</w:t>
      </w:r>
      <w:r w:rsidRPr="00834290">
        <w:rPr>
          <w:rFonts w:asciiTheme="majorHAnsi" w:hAnsiTheme="majorHAnsi" w:cstheme="majorHAnsi"/>
          <w:noProof/>
          <w:lang w:val="el-GR"/>
        </w:rPr>
        <w:t xml:space="preserve"> </w:t>
      </w:r>
      <w:r w:rsidRPr="00834290">
        <w:rPr>
          <w:rFonts w:asciiTheme="majorHAnsi" w:hAnsiTheme="majorHAnsi" w:cstheme="majorHAnsi"/>
          <w:noProof/>
        </w:rPr>
        <w:t>la</w:t>
      </w:r>
      <w:r w:rsidRPr="00834290">
        <w:rPr>
          <w:rFonts w:asciiTheme="majorHAnsi" w:hAnsiTheme="majorHAnsi" w:cstheme="majorHAnsi"/>
          <w:noProof/>
          <w:lang w:val="el-GR"/>
        </w:rPr>
        <w:t xml:space="preserve"> </w:t>
      </w:r>
      <w:r w:rsidRPr="00834290">
        <w:rPr>
          <w:rFonts w:asciiTheme="majorHAnsi" w:hAnsiTheme="majorHAnsi" w:cstheme="majorHAnsi"/>
          <w:noProof/>
        </w:rPr>
        <w:t>Ville</w:t>
      </w:r>
      <w:r w:rsidRPr="00834290">
        <w:rPr>
          <w:rFonts w:asciiTheme="majorHAnsi" w:hAnsiTheme="majorHAnsi" w:cstheme="majorHAnsi"/>
          <w:noProof/>
          <w:lang w:val="el-GR"/>
        </w:rPr>
        <w:t>-</w:t>
      </w:r>
      <w:r w:rsidRPr="00834290">
        <w:rPr>
          <w:rFonts w:asciiTheme="majorHAnsi" w:hAnsiTheme="majorHAnsi" w:cstheme="majorHAnsi"/>
          <w:noProof/>
        </w:rPr>
        <w:t>Paris</w:t>
      </w:r>
      <w:r w:rsidRPr="00834290">
        <w:rPr>
          <w:rFonts w:asciiTheme="majorHAnsi" w:hAnsiTheme="majorHAnsi" w:cstheme="majorHAnsi"/>
          <w:noProof/>
          <w:lang w:val="el-GR"/>
        </w:rPr>
        <w:t xml:space="preserve">, </w:t>
      </w:r>
      <w:r w:rsidRPr="00834290">
        <w:rPr>
          <w:rFonts w:asciiTheme="majorHAnsi" w:hAnsiTheme="majorHAnsi" w:cstheme="majorHAnsi"/>
          <w:noProof/>
        </w:rPr>
        <w:t>Festival</w:t>
      </w:r>
      <w:r w:rsidRPr="00834290">
        <w:rPr>
          <w:rFonts w:asciiTheme="majorHAnsi" w:hAnsiTheme="majorHAnsi" w:cstheme="majorHAnsi"/>
          <w:noProof/>
          <w:lang w:val="el-GR"/>
        </w:rPr>
        <w:t xml:space="preserve"> </w:t>
      </w:r>
      <w:r w:rsidRPr="00834290">
        <w:rPr>
          <w:rFonts w:asciiTheme="majorHAnsi" w:hAnsiTheme="majorHAnsi" w:cstheme="majorHAnsi"/>
          <w:noProof/>
        </w:rPr>
        <w:t>d</w:t>
      </w:r>
      <w:r w:rsidRPr="00834290">
        <w:rPr>
          <w:rFonts w:asciiTheme="majorHAnsi" w:hAnsiTheme="majorHAnsi" w:cstheme="majorHAnsi"/>
          <w:noProof/>
          <w:lang w:val="el-GR"/>
        </w:rPr>
        <w:t>’</w:t>
      </w:r>
      <w:r w:rsidRPr="00834290">
        <w:rPr>
          <w:rFonts w:asciiTheme="majorHAnsi" w:hAnsiTheme="majorHAnsi" w:cstheme="majorHAnsi"/>
          <w:noProof/>
        </w:rPr>
        <w:t>Automne</w:t>
      </w:r>
      <w:r w:rsidRPr="00834290">
        <w:rPr>
          <w:rFonts w:asciiTheme="majorHAnsi" w:hAnsiTheme="majorHAnsi" w:cstheme="majorHAnsi"/>
          <w:noProof/>
          <w:lang w:val="el-GR"/>
        </w:rPr>
        <w:t xml:space="preserve"> à </w:t>
      </w:r>
      <w:r w:rsidRPr="00834290">
        <w:rPr>
          <w:rFonts w:asciiTheme="majorHAnsi" w:hAnsiTheme="majorHAnsi" w:cstheme="majorHAnsi"/>
          <w:noProof/>
        </w:rPr>
        <w:t>Paris</w:t>
      </w:r>
      <w:r w:rsidRPr="00834290">
        <w:rPr>
          <w:rFonts w:asciiTheme="majorHAnsi" w:hAnsiTheme="majorHAnsi" w:cstheme="majorHAnsi"/>
          <w:noProof/>
          <w:lang w:val="el-GR"/>
        </w:rPr>
        <w:t xml:space="preserve">, </w:t>
      </w:r>
      <w:r w:rsidRPr="00834290">
        <w:rPr>
          <w:rFonts w:asciiTheme="majorHAnsi" w:hAnsiTheme="majorHAnsi" w:cstheme="majorHAnsi"/>
          <w:noProof/>
        </w:rPr>
        <w:t>Internationales</w:t>
      </w:r>
      <w:r w:rsidRPr="00834290">
        <w:rPr>
          <w:rFonts w:asciiTheme="majorHAnsi" w:hAnsiTheme="majorHAnsi" w:cstheme="majorHAnsi"/>
          <w:noProof/>
          <w:lang w:val="el-GR"/>
        </w:rPr>
        <w:t xml:space="preserve"> </w:t>
      </w:r>
      <w:r w:rsidRPr="00834290">
        <w:rPr>
          <w:rFonts w:asciiTheme="majorHAnsi" w:hAnsiTheme="majorHAnsi" w:cstheme="majorHAnsi"/>
          <w:noProof/>
        </w:rPr>
        <w:t>Sommerfestival</w:t>
      </w:r>
      <w:r w:rsidRPr="00834290">
        <w:rPr>
          <w:rFonts w:asciiTheme="majorHAnsi" w:hAnsiTheme="majorHAnsi" w:cstheme="majorHAnsi"/>
          <w:noProof/>
          <w:lang w:val="el-GR"/>
        </w:rPr>
        <w:t xml:space="preserve"> </w:t>
      </w:r>
      <w:r w:rsidRPr="00834290">
        <w:rPr>
          <w:rFonts w:asciiTheme="majorHAnsi" w:hAnsiTheme="majorHAnsi" w:cstheme="majorHAnsi"/>
          <w:noProof/>
        </w:rPr>
        <w:t>Hamburg</w:t>
      </w:r>
      <w:r w:rsidRPr="00834290">
        <w:rPr>
          <w:rFonts w:asciiTheme="majorHAnsi" w:hAnsiTheme="majorHAnsi" w:cstheme="majorHAnsi"/>
          <w:noProof/>
          <w:lang w:val="el-GR"/>
        </w:rPr>
        <w:t xml:space="preserve"> και </w:t>
      </w:r>
      <w:r w:rsidRPr="00834290">
        <w:rPr>
          <w:rFonts w:asciiTheme="majorHAnsi" w:hAnsiTheme="majorHAnsi" w:cstheme="majorHAnsi"/>
          <w:noProof/>
        </w:rPr>
        <w:t>Siemens</w:t>
      </w:r>
      <w:r w:rsidRPr="00834290">
        <w:rPr>
          <w:rFonts w:asciiTheme="majorHAnsi" w:hAnsiTheme="majorHAnsi" w:cstheme="majorHAnsi"/>
          <w:noProof/>
          <w:lang w:val="el-GR"/>
        </w:rPr>
        <w:t xml:space="preserve"> </w:t>
      </w:r>
      <w:r w:rsidRPr="00834290">
        <w:rPr>
          <w:rFonts w:asciiTheme="majorHAnsi" w:hAnsiTheme="majorHAnsi" w:cstheme="majorHAnsi"/>
          <w:noProof/>
        </w:rPr>
        <w:t>Stiftung</w:t>
      </w:r>
      <w:r w:rsidRPr="00834290">
        <w:rPr>
          <w:rFonts w:asciiTheme="majorHAnsi" w:hAnsiTheme="majorHAnsi" w:cstheme="majorHAnsi"/>
          <w:noProof/>
          <w:lang w:val="el-GR"/>
        </w:rPr>
        <w:t xml:space="preserve"> στα πλαίσια του </w:t>
      </w:r>
      <w:r w:rsidRPr="00834290">
        <w:rPr>
          <w:rFonts w:asciiTheme="majorHAnsi" w:hAnsiTheme="majorHAnsi" w:cstheme="majorHAnsi"/>
          <w:noProof/>
        </w:rPr>
        <w:t>SCHAUPL</w:t>
      </w:r>
      <w:r w:rsidRPr="00834290">
        <w:rPr>
          <w:rFonts w:asciiTheme="majorHAnsi" w:hAnsiTheme="majorHAnsi" w:cstheme="majorHAnsi"/>
          <w:noProof/>
          <w:lang w:val="el-GR"/>
        </w:rPr>
        <w:t>Ä</w:t>
      </w:r>
      <w:r w:rsidRPr="00834290">
        <w:rPr>
          <w:rFonts w:asciiTheme="majorHAnsi" w:hAnsiTheme="majorHAnsi" w:cstheme="majorHAnsi"/>
          <w:noProof/>
        </w:rPr>
        <w:t>TZE</w:t>
      </w:r>
      <w:r w:rsidRPr="00834290">
        <w:rPr>
          <w:rFonts w:asciiTheme="majorHAnsi" w:hAnsiTheme="majorHAnsi" w:cstheme="majorHAnsi"/>
          <w:noProof/>
          <w:lang w:val="el-GR"/>
        </w:rPr>
        <w:t xml:space="preserve">, </w:t>
      </w:r>
      <w:r w:rsidRPr="00834290">
        <w:rPr>
          <w:rFonts w:asciiTheme="majorHAnsi" w:hAnsiTheme="majorHAnsi" w:cstheme="majorHAnsi"/>
          <w:noProof/>
        </w:rPr>
        <w:t>Th</w:t>
      </w:r>
      <w:r w:rsidRPr="00834290">
        <w:rPr>
          <w:rFonts w:asciiTheme="majorHAnsi" w:hAnsiTheme="majorHAnsi" w:cstheme="majorHAnsi"/>
          <w:noProof/>
          <w:lang w:val="el-GR"/>
        </w:rPr>
        <w:t>éâ</w:t>
      </w:r>
      <w:r w:rsidRPr="00834290">
        <w:rPr>
          <w:rFonts w:asciiTheme="majorHAnsi" w:hAnsiTheme="majorHAnsi" w:cstheme="majorHAnsi"/>
          <w:noProof/>
        </w:rPr>
        <w:t>tre</w:t>
      </w:r>
      <w:r w:rsidRPr="00834290">
        <w:rPr>
          <w:rFonts w:asciiTheme="majorHAnsi" w:hAnsiTheme="majorHAnsi" w:cstheme="majorHAnsi"/>
          <w:noProof/>
          <w:lang w:val="el-GR"/>
        </w:rPr>
        <w:t xml:space="preserve"> </w:t>
      </w:r>
      <w:r w:rsidRPr="00834290">
        <w:rPr>
          <w:rFonts w:asciiTheme="majorHAnsi" w:hAnsiTheme="majorHAnsi" w:cstheme="majorHAnsi"/>
          <w:noProof/>
        </w:rPr>
        <w:t>National</w:t>
      </w:r>
      <w:r w:rsidRPr="00834290">
        <w:rPr>
          <w:rFonts w:asciiTheme="majorHAnsi" w:hAnsiTheme="majorHAnsi" w:cstheme="majorHAnsi"/>
          <w:noProof/>
          <w:lang w:val="el-GR"/>
        </w:rPr>
        <w:t xml:space="preserve"> </w:t>
      </w:r>
      <w:r w:rsidRPr="00834290">
        <w:rPr>
          <w:rFonts w:asciiTheme="majorHAnsi" w:hAnsiTheme="majorHAnsi" w:cstheme="majorHAnsi"/>
          <w:noProof/>
        </w:rPr>
        <w:t>de</w:t>
      </w:r>
      <w:r w:rsidRPr="00834290">
        <w:rPr>
          <w:rFonts w:asciiTheme="majorHAnsi" w:hAnsiTheme="majorHAnsi" w:cstheme="majorHAnsi"/>
          <w:noProof/>
          <w:lang w:val="el-GR"/>
        </w:rPr>
        <w:t xml:space="preserve"> </w:t>
      </w:r>
      <w:r w:rsidRPr="00834290">
        <w:rPr>
          <w:rFonts w:asciiTheme="majorHAnsi" w:hAnsiTheme="majorHAnsi" w:cstheme="majorHAnsi"/>
          <w:noProof/>
        </w:rPr>
        <w:t>Bretagne</w:t>
      </w:r>
      <w:r w:rsidRPr="00834290">
        <w:rPr>
          <w:rFonts w:asciiTheme="majorHAnsi" w:hAnsiTheme="majorHAnsi" w:cstheme="majorHAnsi"/>
          <w:noProof/>
          <w:lang w:val="el-GR"/>
        </w:rPr>
        <w:t xml:space="preserve"> (Ρεν), </w:t>
      </w:r>
      <w:r w:rsidRPr="00834290">
        <w:rPr>
          <w:rFonts w:asciiTheme="majorHAnsi" w:hAnsiTheme="majorHAnsi" w:cstheme="majorHAnsi"/>
          <w:noProof/>
        </w:rPr>
        <w:t>La</w:t>
      </w:r>
      <w:r w:rsidRPr="00834290">
        <w:rPr>
          <w:rFonts w:asciiTheme="majorHAnsi" w:hAnsiTheme="majorHAnsi" w:cstheme="majorHAnsi"/>
          <w:noProof/>
          <w:lang w:val="el-GR"/>
        </w:rPr>
        <w:t xml:space="preserve"> </w:t>
      </w:r>
      <w:r w:rsidRPr="00834290">
        <w:rPr>
          <w:rFonts w:asciiTheme="majorHAnsi" w:hAnsiTheme="majorHAnsi" w:cstheme="majorHAnsi"/>
          <w:noProof/>
        </w:rPr>
        <w:t>B</w:t>
      </w:r>
      <w:r w:rsidRPr="00834290">
        <w:rPr>
          <w:rFonts w:asciiTheme="majorHAnsi" w:hAnsiTheme="majorHAnsi" w:cstheme="majorHAnsi"/>
          <w:noProof/>
          <w:lang w:val="el-GR"/>
        </w:rPr>
        <w:t>â</w:t>
      </w:r>
      <w:r w:rsidRPr="00834290">
        <w:rPr>
          <w:rFonts w:asciiTheme="majorHAnsi" w:hAnsiTheme="majorHAnsi" w:cstheme="majorHAnsi"/>
          <w:noProof/>
        </w:rPr>
        <w:t>tie</w:t>
      </w:r>
      <w:r w:rsidRPr="00834290">
        <w:rPr>
          <w:rFonts w:asciiTheme="majorHAnsi" w:hAnsiTheme="majorHAnsi" w:cstheme="majorHAnsi"/>
          <w:noProof/>
          <w:lang w:val="el-GR"/>
        </w:rPr>
        <w:t>-</w:t>
      </w:r>
      <w:r w:rsidRPr="00834290">
        <w:rPr>
          <w:rFonts w:asciiTheme="majorHAnsi" w:hAnsiTheme="majorHAnsi" w:cstheme="majorHAnsi"/>
          <w:noProof/>
        </w:rPr>
        <w:t>Festival</w:t>
      </w:r>
      <w:r w:rsidRPr="00834290">
        <w:rPr>
          <w:rFonts w:asciiTheme="majorHAnsi" w:hAnsiTheme="majorHAnsi" w:cstheme="majorHAnsi"/>
          <w:noProof/>
          <w:lang w:val="el-GR"/>
        </w:rPr>
        <w:t xml:space="preserve"> </w:t>
      </w:r>
      <w:r w:rsidRPr="00834290">
        <w:rPr>
          <w:rFonts w:asciiTheme="majorHAnsi" w:hAnsiTheme="majorHAnsi" w:cstheme="majorHAnsi"/>
          <w:noProof/>
        </w:rPr>
        <w:t>de</w:t>
      </w:r>
      <w:r w:rsidRPr="00834290">
        <w:rPr>
          <w:rFonts w:asciiTheme="majorHAnsi" w:hAnsiTheme="majorHAnsi" w:cstheme="majorHAnsi"/>
          <w:noProof/>
          <w:lang w:val="el-GR"/>
        </w:rPr>
        <w:t xml:space="preserve"> </w:t>
      </w:r>
      <w:r w:rsidRPr="00834290">
        <w:rPr>
          <w:rFonts w:asciiTheme="majorHAnsi" w:hAnsiTheme="majorHAnsi" w:cstheme="majorHAnsi"/>
          <w:noProof/>
        </w:rPr>
        <w:t>Gen</w:t>
      </w:r>
      <w:r w:rsidRPr="00834290">
        <w:rPr>
          <w:rFonts w:asciiTheme="majorHAnsi" w:hAnsiTheme="majorHAnsi" w:cstheme="majorHAnsi"/>
          <w:noProof/>
          <w:lang w:val="el-GR"/>
        </w:rPr>
        <w:t>è</w:t>
      </w:r>
      <w:r w:rsidRPr="00834290">
        <w:rPr>
          <w:rFonts w:asciiTheme="majorHAnsi" w:hAnsiTheme="majorHAnsi" w:cstheme="majorHAnsi"/>
          <w:noProof/>
        </w:rPr>
        <w:t>ve</w:t>
      </w:r>
      <w:r w:rsidRPr="00834290">
        <w:rPr>
          <w:rFonts w:asciiTheme="majorHAnsi" w:hAnsiTheme="majorHAnsi" w:cstheme="majorHAnsi"/>
          <w:noProof/>
          <w:lang w:val="el-GR"/>
        </w:rPr>
        <w:t xml:space="preserve">, </w:t>
      </w:r>
      <w:r w:rsidRPr="00834290">
        <w:rPr>
          <w:rFonts w:asciiTheme="majorHAnsi" w:hAnsiTheme="majorHAnsi" w:cstheme="majorHAnsi"/>
          <w:noProof/>
        </w:rPr>
        <w:t>Kunstenfestivaldesarts</w:t>
      </w:r>
      <w:r w:rsidRPr="00834290">
        <w:rPr>
          <w:rFonts w:asciiTheme="majorHAnsi" w:hAnsiTheme="majorHAnsi" w:cstheme="majorHAnsi"/>
          <w:noProof/>
          <w:lang w:val="el-GR"/>
        </w:rPr>
        <w:t xml:space="preserve"> (Βρυξέλλες).</w:t>
      </w:r>
    </w:p>
    <w:p w14:paraId="15B00A04" w14:textId="77777777" w:rsidR="008638E8" w:rsidRDefault="008638E8" w:rsidP="00EA4282">
      <w:pPr>
        <w:spacing w:before="240" w:line="276" w:lineRule="auto"/>
        <w:ind w:left="1560"/>
        <w:rPr>
          <w:rFonts w:asciiTheme="majorHAnsi" w:hAnsiTheme="majorHAnsi" w:cstheme="majorHAnsi"/>
          <w:lang w:val="el-GR"/>
        </w:rPr>
      </w:pPr>
    </w:p>
    <w:p w14:paraId="4A763031" w14:textId="39EC747B" w:rsidR="00EA4282" w:rsidRDefault="008638E8" w:rsidP="00EA4282">
      <w:pPr>
        <w:spacing w:before="240" w:line="276" w:lineRule="auto"/>
        <w:ind w:left="1560"/>
        <w:rPr>
          <w:rFonts w:asciiTheme="majorHAnsi" w:hAnsiTheme="majorHAnsi" w:cstheme="majorHAnsi"/>
          <w:lang w:val="el-GR"/>
        </w:rPr>
      </w:pPr>
      <w:r w:rsidRPr="008638E8">
        <w:rPr>
          <w:rFonts w:asciiTheme="majorHAnsi" w:hAnsiTheme="majorHAnsi" w:cstheme="majorHAnsi"/>
          <w:lang w:val="el-GR"/>
        </w:rPr>
        <w:t>Εισιτήρια</w:t>
      </w:r>
      <w:r>
        <w:rPr>
          <w:rFonts w:asciiTheme="majorHAnsi" w:hAnsiTheme="majorHAnsi" w:cstheme="majorHAnsi"/>
          <w:lang w:val="el-GR"/>
        </w:rPr>
        <w:t>: 15€ - 25€</w:t>
      </w:r>
      <w:r>
        <w:rPr>
          <w:rFonts w:asciiTheme="majorHAnsi" w:hAnsiTheme="majorHAnsi" w:cstheme="majorHAnsi"/>
          <w:lang w:val="el-GR"/>
        </w:rPr>
        <w:br/>
        <w:t xml:space="preserve">Πανεπιστημίου 39, στο 210 3272000 και στο </w:t>
      </w:r>
      <w:r w:rsidRPr="008638E8">
        <w:rPr>
          <w:rFonts w:asciiTheme="majorHAnsi" w:hAnsiTheme="majorHAnsi" w:cstheme="majorHAnsi"/>
          <w:lang w:val="el-GR"/>
        </w:rPr>
        <w:t xml:space="preserve"> </w:t>
      </w:r>
      <w:hyperlink r:id="rId8" w:history="1">
        <w:proofErr w:type="spellStart"/>
        <w:r w:rsidRPr="008638E8">
          <w:rPr>
            <w:rStyle w:val="Hyperlink"/>
            <w:rFonts w:asciiTheme="majorHAnsi" w:hAnsiTheme="majorHAnsi" w:cstheme="majorHAnsi"/>
            <w:lang w:val="el-GR"/>
          </w:rPr>
          <w:t>http</w:t>
        </w:r>
        <w:proofErr w:type="spellEnd"/>
        <w:r w:rsidRPr="008638E8">
          <w:rPr>
            <w:rStyle w:val="Hyperlink"/>
            <w:rFonts w:asciiTheme="majorHAnsi" w:hAnsiTheme="majorHAnsi" w:cstheme="majorHAnsi"/>
            <w:lang w:val="el-GR"/>
          </w:rPr>
          <w:t>://</w:t>
        </w:r>
        <w:proofErr w:type="spellStart"/>
        <w:r w:rsidRPr="008638E8">
          <w:rPr>
            <w:rStyle w:val="Hyperlink"/>
            <w:rFonts w:asciiTheme="majorHAnsi" w:hAnsiTheme="majorHAnsi" w:cstheme="majorHAnsi"/>
            <w:lang w:val="el-GR"/>
          </w:rPr>
          <w:t>greekfestival.gr</w:t>
        </w:r>
        <w:proofErr w:type="spellEnd"/>
        <w:r w:rsidRPr="008638E8">
          <w:rPr>
            <w:rStyle w:val="Hyperlink"/>
            <w:rFonts w:asciiTheme="majorHAnsi" w:hAnsiTheme="majorHAnsi" w:cstheme="majorHAnsi"/>
            <w:lang w:val="el-GR"/>
          </w:rPr>
          <w:t>/gr/</w:t>
        </w:r>
        <w:proofErr w:type="spellStart"/>
        <w:r w:rsidRPr="008638E8">
          <w:rPr>
            <w:rStyle w:val="Hyperlink"/>
            <w:rFonts w:asciiTheme="majorHAnsi" w:hAnsiTheme="majorHAnsi" w:cstheme="majorHAnsi"/>
            <w:lang w:val="el-GR"/>
          </w:rPr>
          <w:t>events</w:t>
        </w:r>
        <w:proofErr w:type="spellEnd"/>
        <w:r w:rsidRPr="008638E8">
          <w:rPr>
            <w:rStyle w:val="Hyperlink"/>
            <w:rFonts w:asciiTheme="majorHAnsi" w:hAnsiTheme="majorHAnsi" w:cstheme="majorHAnsi"/>
            <w:lang w:val="el-GR"/>
          </w:rPr>
          <w:t>/</w:t>
        </w:r>
        <w:proofErr w:type="spellStart"/>
        <w:r w:rsidRPr="008638E8">
          <w:rPr>
            <w:rStyle w:val="Hyperlink"/>
            <w:rFonts w:asciiTheme="majorHAnsi" w:hAnsiTheme="majorHAnsi" w:cstheme="majorHAnsi"/>
            <w:lang w:val="el-GR"/>
          </w:rPr>
          <w:t>view</w:t>
        </w:r>
        <w:proofErr w:type="spellEnd"/>
        <w:r w:rsidRPr="008638E8">
          <w:rPr>
            <w:rStyle w:val="Hyperlink"/>
            <w:rFonts w:asciiTheme="majorHAnsi" w:hAnsiTheme="majorHAnsi" w:cstheme="majorHAnsi"/>
            <w:lang w:val="el-GR"/>
          </w:rPr>
          <w:t>/boris-charmatz-2018</w:t>
        </w:r>
      </w:hyperlink>
    </w:p>
    <w:p w14:paraId="3F3D70DE" w14:textId="77777777" w:rsidR="008638E8" w:rsidRPr="00EE7130" w:rsidRDefault="008638E8" w:rsidP="00EA4282">
      <w:pPr>
        <w:spacing w:before="240" w:line="276" w:lineRule="auto"/>
        <w:ind w:left="1560"/>
        <w:rPr>
          <w:rFonts w:asciiTheme="majorHAnsi" w:hAnsiTheme="majorHAnsi" w:cstheme="majorHAnsi"/>
          <w:noProof/>
          <w:lang w:val="el-GR"/>
        </w:rPr>
      </w:pPr>
    </w:p>
    <w:p w14:paraId="00DB1F2A" w14:textId="5DDC6EAE" w:rsidR="008638E8" w:rsidRPr="00834290" w:rsidRDefault="008638E8" w:rsidP="00EA4282">
      <w:pPr>
        <w:spacing w:before="240" w:line="276" w:lineRule="auto"/>
        <w:ind w:left="1560"/>
        <w:rPr>
          <w:rFonts w:asciiTheme="majorHAnsi" w:hAnsiTheme="majorHAnsi" w:cstheme="majorHAnsi"/>
          <w:b/>
          <w:sz w:val="28"/>
          <w:szCs w:val="28"/>
          <w:lang w:val="el-GR"/>
        </w:rPr>
      </w:pPr>
      <w:r>
        <w:rPr>
          <w:noProof/>
        </w:rPr>
        <w:drawing>
          <wp:inline distT="0" distB="0" distL="0" distR="0" wp14:anchorId="0CCCA112" wp14:editId="1853D1EC">
            <wp:extent cx="2286000" cy="73493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0061" cy="742666"/>
                    </a:xfrm>
                    <a:prstGeom prst="rect">
                      <a:avLst/>
                    </a:prstGeom>
                    <a:noFill/>
                    <a:ln>
                      <a:noFill/>
                    </a:ln>
                  </pic:spPr>
                </pic:pic>
              </a:graphicData>
            </a:graphic>
          </wp:inline>
        </w:drawing>
      </w:r>
      <w:r>
        <w:rPr>
          <w:rFonts w:asciiTheme="majorHAnsi" w:hAnsiTheme="majorHAnsi" w:cstheme="majorHAnsi"/>
          <w:b/>
          <w:sz w:val="28"/>
          <w:szCs w:val="28"/>
          <w:lang w:val="el-GR"/>
        </w:rPr>
        <w:t xml:space="preserve"> </w:t>
      </w:r>
      <w:r>
        <w:rPr>
          <w:noProof/>
        </w:rPr>
        <w:drawing>
          <wp:inline distT="0" distB="0" distL="0" distR="0" wp14:anchorId="22A793C6" wp14:editId="1AFEBEDA">
            <wp:extent cx="1368136" cy="7524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914" cy="758403"/>
                    </a:xfrm>
                    <a:prstGeom prst="rect">
                      <a:avLst/>
                    </a:prstGeom>
                    <a:noFill/>
                    <a:ln>
                      <a:noFill/>
                    </a:ln>
                  </pic:spPr>
                </pic:pic>
              </a:graphicData>
            </a:graphic>
          </wp:inline>
        </w:drawing>
      </w:r>
    </w:p>
    <w:p w14:paraId="0F4FF7A2" w14:textId="38831BE4" w:rsidR="008638E8" w:rsidRPr="008638E8" w:rsidRDefault="008638E8" w:rsidP="008638E8">
      <w:pPr>
        <w:spacing w:before="240" w:line="276" w:lineRule="auto"/>
        <w:ind w:left="1560"/>
        <w:rPr>
          <w:rFonts w:asciiTheme="majorHAnsi" w:hAnsiTheme="majorHAnsi" w:cstheme="majorHAnsi"/>
          <w:lang w:val="el-GR"/>
        </w:rPr>
      </w:pPr>
    </w:p>
    <w:p w14:paraId="79BD7995" w14:textId="77777777" w:rsidR="00EA4282" w:rsidRPr="00834290" w:rsidRDefault="00EA4282" w:rsidP="00EA4282">
      <w:pPr>
        <w:spacing w:before="240" w:line="276" w:lineRule="auto"/>
        <w:ind w:left="1560"/>
        <w:rPr>
          <w:rFonts w:asciiTheme="majorHAnsi" w:hAnsiTheme="majorHAnsi" w:cstheme="majorHAnsi"/>
          <w:b/>
          <w:sz w:val="28"/>
          <w:szCs w:val="28"/>
          <w:lang w:val="el-GR"/>
        </w:rPr>
      </w:pPr>
    </w:p>
    <w:p w14:paraId="0E714CC4" w14:textId="064CAF9A" w:rsidR="000358DF" w:rsidRPr="008638E8" w:rsidRDefault="000358DF" w:rsidP="00EA4282">
      <w:pPr>
        <w:rPr>
          <w:lang w:val="el-GR"/>
        </w:rPr>
      </w:pPr>
    </w:p>
    <w:sectPr w:rsidR="000358DF" w:rsidRPr="008638E8" w:rsidSect="00120805">
      <w:headerReference w:type="even" r:id="rId11"/>
      <w:headerReference w:type="default" r:id="rId12"/>
      <w:footerReference w:type="even" r:id="rId13"/>
      <w:footerReference w:type="default" r:id="rId14"/>
      <w:headerReference w:type="first" r:id="rId15"/>
      <w:footerReference w:type="first" r:id="rId16"/>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7E5ECF" w:rsidRDefault="007E5ECF" w:rsidP="00C449FB">
      <w:r>
        <w:separator/>
      </w:r>
    </w:p>
  </w:endnote>
  <w:endnote w:type="continuationSeparator" w:id="0">
    <w:p w14:paraId="09FD9CE9" w14:textId="77777777" w:rsidR="007E5ECF" w:rsidRDefault="007E5EC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7E5ECF" w:rsidRDefault="007E5ECF" w:rsidP="00C449FB">
      <w:r>
        <w:separator/>
      </w:r>
    </w:p>
  </w:footnote>
  <w:footnote w:type="continuationSeparator" w:id="0">
    <w:p w14:paraId="548C23AF" w14:textId="77777777" w:rsidR="007E5ECF" w:rsidRDefault="007E5EC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B11"/>
    <w:multiLevelType w:val="hybridMultilevel"/>
    <w:tmpl w:val="AA10BDF2"/>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20245"/>
    <w:rsid w:val="000358DF"/>
    <w:rsid w:val="00045318"/>
    <w:rsid w:val="000C7076"/>
    <w:rsid w:val="00120805"/>
    <w:rsid w:val="00135FE7"/>
    <w:rsid w:val="00176CD9"/>
    <w:rsid w:val="001B4BE7"/>
    <w:rsid w:val="0020358D"/>
    <w:rsid w:val="0023664A"/>
    <w:rsid w:val="00287FF1"/>
    <w:rsid w:val="002D7A36"/>
    <w:rsid w:val="002E572D"/>
    <w:rsid w:val="002F1610"/>
    <w:rsid w:val="00340E0B"/>
    <w:rsid w:val="00360AD8"/>
    <w:rsid w:val="00363569"/>
    <w:rsid w:val="00396292"/>
    <w:rsid w:val="003D1D1C"/>
    <w:rsid w:val="003F2342"/>
    <w:rsid w:val="00466532"/>
    <w:rsid w:val="004D11BA"/>
    <w:rsid w:val="004E22EB"/>
    <w:rsid w:val="00500FE8"/>
    <w:rsid w:val="005149AE"/>
    <w:rsid w:val="00537BAB"/>
    <w:rsid w:val="005A3F9A"/>
    <w:rsid w:val="005F280E"/>
    <w:rsid w:val="00607DA0"/>
    <w:rsid w:val="00617DA5"/>
    <w:rsid w:val="0066143D"/>
    <w:rsid w:val="00690874"/>
    <w:rsid w:val="006C7F6A"/>
    <w:rsid w:val="006E06DA"/>
    <w:rsid w:val="00706C91"/>
    <w:rsid w:val="0071696D"/>
    <w:rsid w:val="00721AA0"/>
    <w:rsid w:val="007273AD"/>
    <w:rsid w:val="00797686"/>
    <w:rsid w:val="007B3F43"/>
    <w:rsid w:val="007E5ECF"/>
    <w:rsid w:val="007F20B8"/>
    <w:rsid w:val="00832282"/>
    <w:rsid w:val="00834290"/>
    <w:rsid w:val="00853B45"/>
    <w:rsid w:val="008638E8"/>
    <w:rsid w:val="00877D3B"/>
    <w:rsid w:val="00891776"/>
    <w:rsid w:val="008A0C72"/>
    <w:rsid w:val="008B29BC"/>
    <w:rsid w:val="008B2C1C"/>
    <w:rsid w:val="008D376A"/>
    <w:rsid w:val="009128C0"/>
    <w:rsid w:val="00926FF7"/>
    <w:rsid w:val="00934062"/>
    <w:rsid w:val="009373D1"/>
    <w:rsid w:val="0098740B"/>
    <w:rsid w:val="009C3974"/>
    <w:rsid w:val="00A24DDB"/>
    <w:rsid w:val="00A42754"/>
    <w:rsid w:val="00A6211B"/>
    <w:rsid w:val="00A77B46"/>
    <w:rsid w:val="00A86358"/>
    <w:rsid w:val="00A925B0"/>
    <w:rsid w:val="00A9623E"/>
    <w:rsid w:val="00AC7B48"/>
    <w:rsid w:val="00AD7686"/>
    <w:rsid w:val="00B3064B"/>
    <w:rsid w:val="00B614CC"/>
    <w:rsid w:val="00BB7E4A"/>
    <w:rsid w:val="00BC045F"/>
    <w:rsid w:val="00C449FB"/>
    <w:rsid w:val="00C45C1D"/>
    <w:rsid w:val="00C9470C"/>
    <w:rsid w:val="00C96586"/>
    <w:rsid w:val="00CB0670"/>
    <w:rsid w:val="00CC546E"/>
    <w:rsid w:val="00DB0BC7"/>
    <w:rsid w:val="00DE36D6"/>
    <w:rsid w:val="00DF135E"/>
    <w:rsid w:val="00E01F5B"/>
    <w:rsid w:val="00E17728"/>
    <w:rsid w:val="00E6255D"/>
    <w:rsid w:val="00E733C2"/>
    <w:rsid w:val="00EA4282"/>
    <w:rsid w:val="00ED3503"/>
    <w:rsid w:val="00EE6382"/>
    <w:rsid w:val="00EE7130"/>
    <w:rsid w:val="00F2598F"/>
    <w:rsid w:val="00F26B17"/>
    <w:rsid w:val="00F56C8D"/>
    <w:rsid w:val="00F712A8"/>
    <w:rsid w:val="00FA0AFB"/>
    <w:rsid w:val="00FD63B1"/>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styleId="UnresolvedMention">
    <w:name w:val="Unresolved Mention"/>
    <w:basedOn w:val="DefaultParagraphFont"/>
    <w:uiPriority w:val="99"/>
    <w:rsid w:val="00A42754"/>
    <w:rPr>
      <w:color w:val="808080"/>
      <w:shd w:val="clear" w:color="auto" w:fill="E6E6E6"/>
    </w:rPr>
  </w:style>
  <w:style w:type="paragraph" w:styleId="ListParagraph">
    <w:name w:val="List Paragraph"/>
    <w:basedOn w:val="Normal"/>
    <w:uiPriority w:val="34"/>
    <w:qFormat/>
    <w:rsid w:val="00926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431245717">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565342933">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633369941">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138106395">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kfestival.gr/gr/events/view/boris-charmatz-20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6787-DCA1-4E2C-AAB1-02639F14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999</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6</cp:revision>
  <dcterms:created xsi:type="dcterms:W3CDTF">2018-07-06T14:49:00Z</dcterms:created>
  <dcterms:modified xsi:type="dcterms:W3CDTF">2018-07-10T09:18:00Z</dcterms:modified>
</cp:coreProperties>
</file>