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88588" w14:textId="6A5AB7B8" w:rsidR="00FA5A15" w:rsidRPr="00FA5A15" w:rsidRDefault="00FA5A15" w:rsidP="00FA5A15">
      <w:pPr>
        <w:pStyle w:val="Textbody"/>
        <w:widowControl/>
        <w:spacing w:after="0" w:line="360" w:lineRule="auto"/>
        <w:jc w:val="center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RE-PRESENTATIONS</w:t>
      </w:r>
    </w:p>
    <w:p w14:paraId="7D5E5ACA" w14:textId="3A3567D2" w:rsidR="00FA5A15" w:rsidRDefault="00FA5A15" w:rsidP="00FA5A15">
      <w:pPr>
        <w:pStyle w:val="Textbody"/>
        <w:widowControl/>
        <w:spacing w:after="0" w:line="360" w:lineRule="auto"/>
        <w:jc w:val="center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Free online streaming</w:t>
      </w:r>
    </w:p>
    <w:p w14:paraId="2DDCADC5" w14:textId="46E4BFC5" w:rsidR="00FA5A15" w:rsidRPr="00FA5A15" w:rsidRDefault="00FA5A15" w:rsidP="00FA5A15">
      <w:pPr>
        <w:pStyle w:val="Textbody"/>
        <w:widowControl/>
        <w:spacing w:after="0" w:line="360" w:lineRule="auto"/>
        <w:jc w:val="center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of selected Athens &amp; Epidaurus Festival performances</w:t>
      </w:r>
    </w:p>
    <w:p w14:paraId="27CDEC0C" w14:textId="14C9478A" w:rsidR="00FA5A15" w:rsidRPr="00FA5A15" w:rsidRDefault="00FA5A15" w:rsidP="00FA5A15">
      <w:pPr>
        <w:pStyle w:val="Textbody"/>
        <w:widowControl/>
        <w:spacing w:after="0" w:line="360" w:lineRule="auto"/>
        <w:jc w:val="center"/>
        <w:rPr>
          <w:b/>
          <w:i/>
          <w:color w:val="000000"/>
          <w:lang w:val="en-US"/>
        </w:rPr>
      </w:pPr>
      <w:r>
        <w:rPr>
          <w:b/>
          <w:i/>
          <w:color w:val="000000"/>
          <w:lang w:val="en-US"/>
        </w:rPr>
        <w:t>As part of the Hellenic Ministry of Culture &amp; Sports initiative</w:t>
      </w:r>
    </w:p>
    <w:p w14:paraId="21E55B28" w14:textId="2BF82C74" w:rsidR="00FA5A15" w:rsidRPr="00FA5A15" w:rsidRDefault="00FA5A15" w:rsidP="00FA5A15">
      <w:pPr>
        <w:pStyle w:val="Textbody"/>
        <w:widowControl/>
        <w:spacing w:after="0" w:line="360" w:lineRule="auto"/>
        <w:jc w:val="center"/>
        <w:rPr>
          <w:b/>
          <w:i/>
          <w:color w:val="000000"/>
          <w:lang w:val="en-US"/>
        </w:rPr>
      </w:pPr>
      <w:r>
        <w:rPr>
          <w:b/>
          <w:i/>
          <w:color w:val="000000"/>
          <w:lang w:val="en-US"/>
        </w:rPr>
        <w:t>“We Stay at Home with Culture”</w:t>
      </w:r>
    </w:p>
    <w:p w14:paraId="76E6DC5A" w14:textId="77777777" w:rsidR="00FA5A15" w:rsidRPr="00F0091F" w:rsidRDefault="00FA5A15" w:rsidP="00FA5A15">
      <w:pPr>
        <w:pStyle w:val="Textbody"/>
        <w:widowControl/>
        <w:spacing w:after="0" w:line="360" w:lineRule="auto"/>
        <w:jc w:val="center"/>
        <w:rPr>
          <w:b/>
          <w:i/>
          <w:color w:val="000000"/>
          <w:lang w:val="en-US"/>
        </w:rPr>
      </w:pPr>
    </w:p>
    <w:p w14:paraId="11A06C33" w14:textId="576084FD" w:rsidR="00FA5A15" w:rsidRPr="00FA5A15" w:rsidRDefault="00FA5A15" w:rsidP="00FA5A15">
      <w:pPr>
        <w:pStyle w:val="Textbody"/>
        <w:spacing w:after="0" w:line="360" w:lineRule="auto"/>
        <w:jc w:val="center"/>
        <w:rPr>
          <w:b/>
          <w:color w:val="000000"/>
          <w:lang w:val="en-US"/>
        </w:rPr>
      </w:pPr>
      <w:r w:rsidRPr="0050312C">
        <w:rPr>
          <w:b/>
          <w:color w:val="000000"/>
          <w:lang w:val="en-US"/>
        </w:rPr>
        <w:t>Theseum</w:t>
      </w:r>
      <w:r w:rsidRPr="00F0091F">
        <w:rPr>
          <w:b/>
          <w:color w:val="000000"/>
          <w:lang w:val="en-US"/>
        </w:rPr>
        <w:t xml:space="preserve"> </w:t>
      </w:r>
      <w:r w:rsidRPr="0050312C">
        <w:rPr>
          <w:b/>
          <w:color w:val="000000"/>
          <w:lang w:val="en-US"/>
        </w:rPr>
        <w:t>Ensemble</w:t>
      </w:r>
      <w:r w:rsidRPr="00F0091F">
        <w:rPr>
          <w:b/>
          <w:color w:val="000000"/>
          <w:lang w:val="en-US"/>
        </w:rPr>
        <w:t xml:space="preserve"> – </w:t>
      </w:r>
      <w:r>
        <w:rPr>
          <w:b/>
          <w:color w:val="000000"/>
          <w:lang w:val="en-US"/>
        </w:rPr>
        <w:t>Michail Marma</w:t>
      </w:r>
      <w:r w:rsidR="006835E1">
        <w:rPr>
          <w:b/>
          <w:color w:val="000000"/>
          <w:lang w:val="en-US"/>
        </w:rPr>
        <w:t>r</w:t>
      </w:r>
      <w:r>
        <w:rPr>
          <w:b/>
          <w:color w:val="000000"/>
          <w:lang w:val="en-US"/>
        </w:rPr>
        <w:t>inos</w:t>
      </w:r>
    </w:p>
    <w:p w14:paraId="52638B9C" w14:textId="6113DFF9" w:rsidR="00FA5A15" w:rsidRPr="00F0091F" w:rsidRDefault="00FA5A15" w:rsidP="00FA5A15">
      <w:pPr>
        <w:pStyle w:val="Textbody"/>
        <w:spacing w:after="0" w:line="360" w:lineRule="auto"/>
        <w:jc w:val="center"/>
        <w:rPr>
          <w:b/>
          <w:i/>
          <w:color w:val="000000"/>
          <w:lang w:val="en-US"/>
        </w:rPr>
      </w:pPr>
      <w:r w:rsidRPr="0050312C">
        <w:rPr>
          <w:b/>
          <w:i/>
          <w:color w:val="000000"/>
          <w:lang w:val="en-US"/>
        </w:rPr>
        <w:t>Insenso</w:t>
      </w:r>
      <w:r w:rsidRPr="00F0091F">
        <w:rPr>
          <w:b/>
          <w:i/>
          <w:color w:val="000000"/>
          <w:lang w:val="en-US"/>
        </w:rPr>
        <w:t xml:space="preserve"> </w:t>
      </w:r>
    </w:p>
    <w:p w14:paraId="4FEFCA85" w14:textId="4325840C" w:rsidR="00FA5A15" w:rsidRPr="00FA5A15" w:rsidRDefault="00FA5A15" w:rsidP="00FA5A15">
      <w:pPr>
        <w:pStyle w:val="Textbody"/>
        <w:spacing w:after="0" w:line="360" w:lineRule="auto"/>
        <w:jc w:val="center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>by Dimitris Dimitriadis</w:t>
      </w:r>
    </w:p>
    <w:p w14:paraId="3D392AE8" w14:textId="77777777" w:rsidR="00FA5A15" w:rsidRPr="00F0091F" w:rsidRDefault="00FA5A15" w:rsidP="00FA5A15">
      <w:pPr>
        <w:pStyle w:val="Textbody"/>
        <w:spacing w:after="0" w:line="360" w:lineRule="auto"/>
        <w:jc w:val="center"/>
        <w:rPr>
          <w:b/>
          <w:color w:val="000000"/>
          <w:lang w:val="en-US"/>
        </w:rPr>
      </w:pPr>
    </w:p>
    <w:p w14:paraId="552FD0E9" w14:textId="75AE644A" w:rsidR="00FA5A15" w:rsidRPr="00FA5A15" w:rsidRDefault="00611627" w:rsidP="00FA5A15">
      <w:pPr>
        <w:pStyle w:val="Textbody"/>
        <w:spacing w:after="0" w:line="360" w:lineRule="auto"/>
        <w:jc w:val="center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t xml:space="preserve">Athens </w:t>
      </w:r>
      <w:r w:rsidR="00FA5A15">
        <w:rPr>
          <w:b/>
          <w:color w:val="000000"/>
          <w:lang w:val="en-US"/>
        </w:rPr>
        <w:t>Festival 2012</w:t>
      </w:r>
    </w:p>
    <w:p w14:paraId="266E5130" w14:textId="73B450E2" w:rsidR="00FA5A15" w:rsidRPr="00F0091F" w:rsidRDefault="00FA5A15" w:rsidP="00FA5A15">
      <w:pPr>
        <w:pStyle w:val="Textbody"/>
        <w:widowControl/>
        <w:spacing w:after="0" w:line="360" w:lineRule="auto"/>
        <w:jc w:val="center"/>
        <w:rPr>
          <w:b/>
          <w:color w:val="000000"/>
          <w:lang w:val="en-US"/>
        </w:rPr>
      </w:pPr>
      <w:r w:rsidRPr="00F0091F">
        <w:rPr>
          <w:b/>
          <w:color w:val="000000"/>
          <w:lang w:val="en-US"/>
        </w:rPr>
        <w:t xml:space="preserve"> </w:t>
      </w:r>
      <w:r w:rsidR="00E518E4">
        <w:rPr>
          <w:b/>
          <w:noProof/>
          <w:color w:val="000000"/>
          <w:lang w:val="en-US" w:eastAsia="en-US" w:bidi="ar-SA"/>
        </w:rPr>
        <w:drawing>
          <wp:inline distT="0" distB="0" distL="0" distR="0" wp14:anchorId="678FE04A" wp14:editId="384982E7">
            <wp:extent cx="5389375" cy="3600000"/>
            <wp:effectExtent l="0" t="0" r="1905" b="635"/>
            <wp:docPr id="1" name="Picture 1" descr="A group of people standing in the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 smal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3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E3B0A" w14:textId="39546716" w:rsidR="00FA5A15" w:rsidRPr="00F0091F" w:rsidRDefault="00FA5A15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The Athens &amp; Epidaurus Festival continues to </w:t>
      </w:r>
      <w:r w:rsidR="003363F7">
        <w:rPr>
          <w:color w:val="000000"/>
          <w:lang w:val="en-US"/>
        </w:rPr>
        <w:t>offer free streaming of</w:t>
      </w:r>
      <w:r>
        <w:rPr>
          <w:color w:val="000000"/>
          <w:lang w:val="en-US"/>
        </w:rPr>
        <w:t xml:space="preserve"> film</w:t>
      </w:r>
      <w:r w:rsidR="003363F7">
        <w:rPr>
          <w:color w:val="000000"/>
          <w:lang w:val="en-US"/>
        </w:rPr>
        <w:t>ed performances and concerts</w:t>
      </w:r>
      <w:r w:rsidR="008870CF">
        <w:rPr>
          <w:color w:val="000000"/>
          <w:lang w:val="en-US"/>
        </w:rPr>
        <w:t>, drawn from its rich archive</w:t>
      </w:r>
      <w:r w:rsidR="003363F7">
        <w:rPr>
          <w:color w:val="000000"/>
          <w:lang w:val="en-US"/>
        </w:rPr>
        <w:t xml:space="preserve">. </w:t>
      </w:r>
      <w:r w:rsidR="008870CF">
        <w:rPr>
          <w:color w:val="000000"/>
          <w:lang w:val="en-US"/>
        </w:rPr>
        <w:t xml:space="preserve">Participating </w:t>
      </w:r>
      <w:r>
        <w:rPr>
          <w:color w:val="000000"/>
          <w:lang w:val="en-US"/>
        </w:rPr>
        <w:t xml:space="preserve">in the Hellenic Ministry of Culture initiative “We Stay at Home with </w:t>
      </w:r>
      <w:r w:rsidR="00B00349">
        <w:rPr>
          <w:color w:val="000000"/>
          <w:lang w:val="en-US"/>
        </w:rPr>
        <w:t>Culture</w:t>
      </w:r>
      <w:r>
        <w:rPr>
          <w:color w:val="000000"/>
          <w:lang w:val="en-US"/>
        </w:rPr>
        <w:t xml:space="preserve">”, </w:t>
      </w:r>
      <w:r w:rsidR="008870CF">
        <w:rPr>
          <w:color w:val="000000"/>
          <w:lang w:val="en-US"/>
        </w:rPr>
        <w:t>the Festival shares</w:t>
      </w:r>
      <w:r>
        <w:rPr>
          <w:color w:val="000000"/>
          <w:lang w:val="en-US"/>
        </w:rPr>
        <w:t xml:space="preserve"> </w:t>
      </w:r>
      <w:r w:rsidR="008870CF">
        <w:rPr>
          <w:color w:val="000000"/>
          <w:lang w:val="en-US"/>
        </w:rPr>
        <w:t>standout</w:t>
      </w:r>
      <w:r>
        <w:rPr>
          <w:color w:val="000000"/>
          <w:lang w:val="en-US"/>
        </w:rPr>
        <w:t xml:space="preserve"> moments from the </w:t>
      </w:r>
      <w:r w:rsidR="008870CF">
        <w:rPr>
          <w:color w:val="000000"/>
          <w:lang w:val="en-US"/>
        </w:rPr>
        <w:t xml:space="preserve">long history of the institution, </w:t>
      </w:r>
      <w:r>
        <w:rPr>
          <w:color w:val="000000"/>
          <w:lang w:val="en-US"/>
        </w:rPr>
        <w:t xml:space="preserve">staying in touch with audiences, until the time is ripe for </w:t>
      </w:r>
      <w:r w:rsidR="008870CF">
        <w:rPr>
          <w:color w:val="000000"/>
          <w:lang w:val="en-US"/>
        </w:rPr>
        <w:t>everybody to</w:t>
      </w:r>
      <w:r>
        <w:rPr>
          <w:color w:val="000000"/>
          <w:lang w:val="en-US"/>
        </w:rPr>
        <w:t xml:space="preserve"> come together and enjoy fresh Festival experiences. </w:t>
      </w:r>
    </w:p>
    <w:p w14:paraId="41DC57CE" w14:textId="6DFA5371" w:rsidR="00FA5A15" w:rsidRDefault="003B4F22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The</w:t>
      </w:r>
      <w:r w:rsidR="00FA5A15">
        <w:rPr>
          <w:color w:val="000000"/>
          <w:lang w:val="en-US"/>
        </w:rPr>
        <w:t xml:space="preserve"> streaming premiere of Lefteris Voyatzis’ production of Sophocles’ </w:t>
      </w:r>
      <w:r w:rsidR="00FA5A15">
        <w:rPr>
          <w:i/>
          <w:color w:val="000000"/>
          <w:lang w:val="en-US"/>
        </w:rPr>
        <w:t xml:space="preserve">Antigone </w:t>
      </w:r>
      <w:r w:rsidR="00FA5A15">
        <w:rPr>
          <w:iCs/>
          <w:color w:val="000000"/>
          <w:lang w:val="en-US"/>
        </w:rPr>
        <w:t>(Epi</w:t>
      </w:r>
      <w:r>
        <w:rPr>
          <w:iCs/>
          <w:color w:val="000000"/>
          <w:lang w:val="en-US"/>
        </w:rPr>
        <w:t>daurus Festival 2006 and 2007) met with an enthusiastic response and was</w:t>
      </w:r>
      <w:r w:rsidR="00FA5A15">
        <w:rPr>
          <w:iCs/>
          <w:color w:val="000000"/>
          <w:lang w:val="en-US"/>
        </w:rPr>
        <w:t xml:space="preserve"> watched online</w:t>
      </w:r>
      <w:r>
        <w:rPr>
          <w:iCs/>
          <w:color w:val="000000"/>
          <w:lang w:val="en-US"/>
        </w:rPr>
        <w:t xml:space="preserve"> at home by over 36,000 viewers. Now,</w:t>
      </w:r>
      <w:r w:rsidR="00FA5A15">
        <w:rPr>
          <w:iCs/>
          <w:color w:val="000000"/>
          <w:lang w:val="en-US"/>
        </w:rPr>
        <w:t xml:space="preserve"> theatre lovers will have the opportunity to watch </w:t>
      </w:r>
      <w:r w:rsidR="008870CF">
        <w:rPr>
          <w:iCs/>
          <w:color w:val="000000"/>
          <w:lang w:val="en-US"/>
        </w:rPr>
        <w:t xml:space="preserve">yet </w:t>
      </w:r>
      <w:r w:rsidR="00FA5A15">
        <w:rPr>
          <w:iCs/>
          <w:color w:val="000000"/>
          <w:lang w:val="en-US"/>
        </w:rPr>
        <w:t xml:space="preserve">another performance that left its mark on the Festival history: a production of Dimitris Dimitriadis’ </w:t>
      </w:r>
      <w:r w:rsidR="00FA5A15">
        <w:rPr>
          <w:i/>
          <w:iCs/>
          <w:color w:val="000000"/>
          <w:lang w:val="en-US"/>
        </w:rPr>
        <w:t>Insenso</w:t>
      </w:r>
      <w:r w:rsidR="00FA5A15">
        <w:rPr>
          <w:color w:val="000000"/>
          <w:lang w:val="en-US"/>
        </w:rPr>
        <w:t>, directed by Michail Marmarinos for Athens Festival 20</w:t>
      </w:r>
      <w:r>
        <w:rPr>
          <w:color w:val="000000"/>
          <w:lang w:val="en-US"/>
        </w:rPr>
        <w:t xml:space="preserve">12; </w:t>
      </w:r>
      <w:r w:rsidR="00611627">
        <w:rPr>
          <w:color w:val="000000"/>
          <w:lang w:val="en-US"/>
        </w:rPr>
        <w:t xml:space="preserve">a hugely successful site-specific performance that was repeated </w:t>
      </w:r>
      <w:r w:rsidR="00611627">
        <w:rPr>
          <w:color w:val="000000"/>
          <w:lang w:val="en-US"/>
        </w:rPr>
        <w:lastRenderedPageBreak/>
        <w:t>in the summer of 2013.</w:t>
      </w:r>
      <w:r w:rsidR="000B6C39">
        <w:rPr>
          <w:color w:val="000000"/>
          <w:lang w:val="en-US"/>
        </w:rPr>
        <w:t xml:space="preserve"> Special mention </w:t>
      </w:r>
      <w:r>
        <w:rPr>
          <w:color w:val="000000"/>
          <w:lang w:val="en-US"/>
        </w:rPr>
        <w:t xml:space="preserve">must be made </w:t>
      </w:r>
      <w:r w:rsidR="000B6C39">
        <w:rPr>
          <w:color w:val="000000"/>
          <w:lang w:val="en-US"/>
        </w:rPr>
        <w:t xml:space="preserve">to director and producer Yiannis V. Lapatas for filming </w:t>
      </w:r>
      <w:r>
        <w:rPr>
          <w:color w:val="000000"/>
          <w:lang w:val="en-US"/>
        </w:rPr>
        <w:t>this</w:t>
      </w:r>
      <w:r w:rsidR="000B6C39">
        <w:rPr>
          <w:color w:val="000000"/>
          <w:lang w:val="en-US"/>
        </w:rPr>
        <w:t xml:space="preserve"> production and transporting viewers</w:t>
      </w:r>
      <w:r>
        <w:rPr>
          <w:color w:val="000000"/>
          <w:lang w:val="en-US"/>
        </w:rPr>
        <w:t xml:space="preserve"> to the mystical atmosphere of the</w:t>
      </w:r>
      <w:r w:rsidR="000B6C39">
        <w:rPr>
          <w:color w:val="000000"/>
          <w:lang w:val="en-US"/>
        </w:rPr>
        <w:t xml:space="preserve"> live event. We are </w:t>
      </w:r>
      <w:r>
        <w:rPr>
          <w:color w:val="000000"/>
          <w:lang w:val="en-US"/>
        </w:rPr>
        <w:t xml:space="preserve">deeply </w:t>
      </w:r>
      <w:r w:rsidR="000B6C39">
        <w:rPr>
          <w:color w:val="000000"/>
          <w:lang w:val="en-US"/>
        </w:rPr>
        <w:t xml:space="preserve">indebted to him for </w:t>
      </w:r>
      <w:r>
        <w:rPr>
          <w:color w:val="000000"/>
          <w:lang w:val="en-US"/>
        </w:rPr>
        <w:t>his contribution.</w:t>
      </w:r>
    </w:p>
    <w:p w14:paraId="0D7AC84A" w14:textId="5A82F00A" w:rsidR="00E518E4" w:rsidRPr="00B613BC" w:rsidRDefault="00E518E4" w:rsidP="00E518E4">
      <w:pPr>
        <w:spacing w:line="360" w:lineRule="auto"/>
        <w:jc w:val="center"/>
        <w:rPr>
          <w:rFonts w:eastAsia="Times New Roman" w:cs="Times New Roman"/>
          <w:bCs/>
          <w:color w:val="000000"/>
          <w:kern w:val="0"/>
          <w:lang w:val="en-US" w:eastAsia="en-US" w:bidi="ar-SA"/>
        </w:rPr>
      </w:pPr>
      <w:r>
        <w:rPr>
          <w:rFonts w:eastAsia="Times New Roman" w:cs="Times New Roman"/>
          <w:bCs/>
          <w:noProof/>
          <w:color w:val="000000"/>
          <w:lang w:val="en-US" w:eastAsia="en-US" w:bidi="ar-SA"/>
        </w:rPr>
        <w:drawing>
          <wp:inline distT="0" distB="0" distL="0" distR="0" wp14:anchorId="02E4904F" wp14:editId="188C5419">
            <wp:extent cx="2162175" cy="3248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bCs/>
          <w:color w:val="000000"/>
          <w:lang w:val="en-US"/>
        </w:rPr>
        <w:t xml:space="preserve">  </w:t>
      </w:r>
      <w:r>
        <w:rPr>
          <w:rFonts w:eastAsia="Times New Roman" w:cs="Times New Roman"/>
          <w:bCs/>
          <w:noProof/>
          <w:color w:val="000000"/>
          <w:lang w:val="en-US" w:eastAsia="en-US" w:bidi="ar-SA"/>
        </w:rPr>
        <w:drawing>
          <wp:inline distT="0" distB="0" distL="0" distR="0" wp14:anchorId="1580E917" wp14:editId="4670E7D5">
            <wp:extent cx="217170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002C6" w14:textId="77777777" w:rsidR="00E518E4" w:rsidRPr="00FA5A15" w:rsidRDefault="00E518E4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</w:p>
    <w:p w14:paraId="0D203E07" w14:textId="13BA5FEA" w:rsidR="002937B2" w:rsidRDefault="00611627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The </w:t>
      </w:r>
      <w:r w:rsidR="00067A8A">
        <w:rPr>
          <w:color w:val="000000"/>
          <w:lang w:val="en-US"/>
        </w:rPr>
        <w:t>unexpected</w:t>
      </w:r>
      <w:r>
        <w:rPr>
          <w:color w:val="000000"/>
          <w:lang w:val="en-US"/>
        </w:rPr>
        <w:t xml:space="preserve"> scenic landscape in which </w:t>
      </w:r>
      <w:r>
        <w:rPr>
          <w:i/>
          <w:iCs/>
          <w:color w:val="000000"/>
          <w:lang w:val="en-US"/>
        </w:rPr>
        <w:t>Insenso</w:t>
      </w:r>
      <w:r>
        <w:rPr>
          <w:color w:val="000000"/>
          <w:lang w:val="en-US"/>
        </w:rPr>
        <w:t xml:space="preserve"> unfolded was etched in the memory of </w:t>
      </w:r>
      <w:r w:rsidR="003B4F22">
        <w:rPr>
          <w:color w:val="000000"/>
          <w:lang w:val="en-US"/>
        </w:rPr>
        <w:t xml:space="preserve">all </w:t>
      </w:r>
      <w:r>
        <w:rPr>
          <w:color w:val="000000"/>
          <w:lang w:val="en-US"/>
        </w:rPr>
        <w:t>spectators: a lake behind the indust</w:t>
      </w:r>
      <w:r w:rsidR="005155DB">
        <w:rPr>
          <w:color w:val="000000"/>
          <w:lang w:val="en-US"/>
        </w:rPr>
        <w:t xml:space="preserve">rial building of Peiraios 260, </w:t>
      </w:r>
      <w:r w:rsidR="00F41031">
        <w:rPr>
          <w:color w:val="000000"/>
          <w:lang w:val="en-US"/>
        </w:rPr>
        <w:t xml:space="preserve">the </w:t>
      </w:r>
      <w:r w:rsidR="005155DB">
        <w:rPr>
          <w:color w:val="000000"/>
          <w:lang w:val="en-US"/>
        </w:rPr>
        <w:t xml:space="preserve">existence </w:t>
      </w:r>
      <w:r w:rsidR="00F41031">
        <w:rPr>
          <w:color w:val="000000"/>
          <w:lang w:val="en-US"/>
        </w:rPr>
        <w:t xml:space="preserve">of which </w:t>
      </w:r>
      <w:r w:rsidR="005155DB">
        <w:rPr>
          <w:color w:val="000000"/>
          <w:lang w:val="en-US"/>
        </w:rPr>
        <w:t>nobody could have ever suspected</w:t>
      </w:r>
      <w:r>
        <w:rPr>
          <w:color w:val="000000"/>
          <w:lang w:val="en-US"/>
        </w:rPr>
        <w:t xml:space="preserve">; an otherworldly, vast, deserted </w:t>
      </w:r>
      <w:r w:rsidR="005155DB">
        <w:rPr>
          <w:color w:val="000000"/>
          <w:lang w:val="en-US"/>
        </w:rPr>
        <w:t>universe</w:t>
      </w:r>
      <w:r>
        <w:rPr>
          <w:color w:val="000000"/>
          <w:lang w:val="en-US"/>
        </w:rPr>
        <w:t xml:space="preserve">, </w:t>
      </w:r>
      <w:r w:rsidR="00D517F0">
        <w:rPr>
          <w:color w:val="000000"/>
          <w:lang w:val="en-US"/>
        </w:rPr>
        <w:t>haunted</w:t>
      </w:r>
      <w:r>
        <w:rPr>
          <w:color w:val="000000"/>
          <w:lang w:val="en-US"/>
        </w:rPr>
        <w:t xml:space="preserve"> by the memory of the heroine of the </w:t>
      </w:r>
      <w:r w:rsidR="00565D57">
        <w:rPr>
          <w:color w:val="000000"/>
          <w:lang w:val="en-US"/>
        </w:rPr>
        <w:t>play, Countess Livia S</w:t>
      </w:r>
      <w:r w:rsidR="00F41031">
        <w:rPr>
          <w:color w:val="000000"/>
          <w:lang w:val="en-US"/>
        </w:rPr>
        <w:t xml:space="preserve">erpieri. The character was </w:t>
      </w:r>
      <w:r w:rsidR="00565D57">
        <w:rPr>
          <w:color w:val="000000"/>
          <w:lang w:val="en-US"/>
        </w:rPr>
        <w:t>‘shared’</w:t>
      </w:r>
      <w:r w:rsidR="005155DB">
        <w:rPr>
          <w:color w:val="000000"/>
          <w:lang w:val="en-US"/>
        </w:rPr>
        <w:t xml:space="preserve"> across twenty female bodies – as </w:t>
      </w:r>
      <w:r>
        <w:rPr>
          <w:color w:val="000000"/>
          <w:lang w:val="en-US"/>
        </w:rPr>
        <w:t xml:space="preserve">many as the performers who urged </w:t>
      </w:r>
      <w:r w:rsidR="005155DB">
        <w:rPr>
          <w:color w:val="000000"/>
          <w:lang w:val="en-US"/>
        </w:rPr>
        <w:t>visitors</w:t>
      </w:r>
      <w:r>
        <w:rPr>
          <w:color w:val="000000"/>
          <w:lang w:val="en-US"/>
        </w:rPr>
        <w:t xml:space="preserve">, divided into groups of female and male spectators, to take sides and allow </w:t>
      </w:r>
      <w:r w:rsidR="005155DB">
        <w:rPr>
          <w:color w:val="000000"/>
          <w:lang w:val="en-US"/>
        </w:rPr>
        <w:t>themselves</w:t>
      </w:r>
      <w:r>
        <w:rPr>
          <w:color w:val="000000"/>
          <w:lang w:val="en-US"/>
        </w:rPr>
        <w:t xml:space="preserve"> to be </w:t>
      </w:r>
      <w:r w:rsidR="005155DB">
        <w:rPr>
          <w:color w:val="000000"/>
          <w:lang w:val="en-US"/>
        </w:rPr>
        <w:t>carried away</w:t>
      </w:r>
      <w:r>
        <w:rPr>
          <w:color w:val="000000"/>
          <w:lang w:val="en-US"/>
        </w:rPr>
        <w:t xml:space="preserve"> into the narrative stream, much like the heroine was swept away by the </w:t>
      </w:r>
      <w:r w:rsidR="005155DB">
        <w:rPr>
          <w:color w:val="000000"/>
          <w:lang w:val="en-US"/>
        </w:rPr>
        <w:t>stream</w:t>
      </w:r>
      <w:r>
        <w:rPr>
          <w:color w:val="000000"/>
          <w:lang w:val="en-US"/>
        </w:rPr>
        <w:t xml:space="preserve"> of </w:t>
      </w:r>
      <w:r w:rsidR="00233083">
        <w:rPr>
          <w:color w:val="000000"/>
          <w:lang w:val="en-US"/>
        </w:rPr>
        <w:t>H</w:t>
      </w:r>
      <w:r w:rsidR="005155DB">
        <w:rPr>
          <w:color w:val="000000"/>
          <w:lang w:val="en-US"/>
        </w:rPr>
        <w:t>istory. Spectators then</w:t>
      </w:r>
      <w:r>
        <w:rPr>
          <w:color w:val="000000"/>
          <w:lang w:val="en-US"/>
        </w:rPr>
        <w:t xml:space="preserve"> proceeded </w:t>
      </w:r>
      <w:r w:rsidR="002937B2">
        <w:rPr>
          <w:color w:val="000000"/>
          <w:lang w:val="en-US"/>
        </w:rPr>
        <w:t xml:space="preserve">to Hall D of Peiraios 260, </w:t>
      </w:r>
      <w:r w:rsidR="00F41031">
        <w:rPr>
          <w:color w:val="000000"/>
          <w:lang w:val="en-US"/>
        </w:rPr>
        <w:t>where they</w:t>
      </w:r>
      <w:r w:rsidR="00233083">
        <w:rPr>
          <w:color w:val="000000"/>
          <w:lang w:val="en-US"/>
        </w:rPr>
        <w:t xml:space="preserve"> were confronted with </w:t>
      </w:r>
      <w:r w:rsidR="002937B2">
        <w:rPr>
          <w:color w:val="000000"/>
          <w:lang w:val="en-US"/>
        </w:rPr>
        <w:t xml:space="preserve">a captivating setting that alluded </w:t>
      </w:r>
      <w:r>
        <w:rPr>
          <w:color w:val="000000"/>
          <w:lang w:val="en-US"/>
        </w:rPr>
        <w:t xml:space="preserve">to the inner landscape of </w:t>
      </w:r>
      <w:r w:rsidR="005155DB">
        <w:rPr>
          <w:color w:val="000000"/>
          <w:lang w:val="en-US"/>
        </w:rPr>
        <w:t>the heroine’s</w:t>
      </w:r>
      <w:r>
        <w:rPr>
          <w:color w:val="000000"/>
          <w:lang w:val="en-US"/>
        </w:rPr>
        <w:t xml:space="preserve"> tower, Aldino. </w:t>
      </w:r>
    </w:p>
    <w:p w14:paraId="3BF7EC61" w14:textId="727769D8" w:rsidR="00BA46EF" w:rsidRPr="00574552" w:rsidRDefault="002937B2" w:rsidP="00574552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This performance can be described as a</w:t>
      </w:r>
      <w:r w:rsidR="00611627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long</w:t>
      </w:r>
      <w:r w:rsidR="00BA46EF">
        <w:rPr>
          <w:color w:val="000000"/>
          <w:lang w:val="en-US"/>
        </w:rPr>
        <w:t xml:space="preserve"> aria </w:t>
      </w:r>
      <w:r>
        <w:rPr>
          <w:color w:val="000000"/>
          <w:lang w:val="en-US"/>
        </w:rPr>
        <w:t>about</w:t>
      </w:r>
      <w:r w:rsidR="00BA46EF">
        <w:rPr>
          <w:color w:val="000000"/>
          <w:lang w:val="en-US"/>
        </w:rPr>
        <w:t xml:space="preserve"> the enduring memory of romantic passion; a stage poem of rare beauty </w:t>
      </w:r>
      <w:r w:rsidR="00574552">
        <w:rPr>
          <w:color w:val="000000"/>
          <w:lang w:val="en-US"/>
        </w:rPr>
        <w:t>about</w:t>
      </w:r>
      <w:r w:rsidR="00BA46EF">
        <w:rPr>
          <w:color w:val="000000"/>
          <w:lang w:val="en-US"/>
        </w:rPr>
        <w:t xml:space="preserve"> the endless struggle between love and du</w:t>
      </w:r>
      <w:r>
        <w:rPr>
          <w:color w:val="000000"/>
          <w:lang w:val="en-US"/>
        </w:rPr>
        <w:t xml:space="preserve">ty, social class and </w:t>
      </w:r>
      <w:r w:rsidR="00574552">
        <w:rPr>
          <w:color w:val="000000"/>
          <w:lang w:val="en-US"/>
        </w:rPr>
        <w:t>homeland</w:t>
      </w:r>
      <w:r>
        <w:rPr>
          <w:color w:val="000000"/>
          <w:lang w:val="en-US"/>
        </w:rPr>
        <w:t xml:space="preserve">, </w:t>
      </w:r>
      <w:r w:rsidR="00BA46EF">
        <w:rPr>
          <w:color w:val="000000"/>
          <w:lang w:val="en-US"/>
        </w:rPr>
        <w:t>but mainly between human existence and time.</w:t>
      </w:r>
    </w:p>
    <w:p w14:paraId="5C8905AE" w14:textId="0D27691B" w:rsidR="00FA5A15" w:rsidRPr="00F0091F" w:rsidRDefault="00FA5A15" w:rsidP="00FA5A15">
      <w:pPr>
        <w:pStyle w:val="Textbody"/>
        <w:widowControl/>
        <w:spacing w:line="360" w:lineRule="auto"/>
        <w:jc w:val="center"/>
        <w:rPr>
          <w:color w:val="000000"/>
          <w:lang w:val="en-US"/>
        </w:rPr>
      </w:pPr>
      <w:r w:rsidRPr="00F0091F">
        <w:rPr>
          <w:color w:val="000000"/>
          <w:lang w:val="en-US"/>
        </w:rPr>
        <w:t>*</w:t>
      </w:r>
    </w:p>
    <w:p w14:paraId="0FABBBA8" w14:textId="3F9F5E4C" w:rsidR="00FA5A15" w:rsidRDefault="00BA46EF" w:rsidP="00FA5A15">
      <w:pPr>
        <w:spacing w:line="360" w:lineRule="auto"/>
        <w:jc w:val="both"/>
        <w:rPr>
          <w:rFonts w:cs="Times New Roman"/>
          <w:b/>
          <w:i/>
          <w:lang w:val="en-US"/>
        </w:rPr>
      </w:pPr>
      <w:r>
        <w:rPr>
          <w:rFonts w:cs="Times New Roman"/>
          <w:b/>
          <w:i/>
          <w:lang w:val="en-US"/>
        </w:rPr>
        <w:t>From the published edition of the text</w:t>
      </w:r>
    </w:p>
    <w:p w14:paraId="5FF1677E" w14:textId="4B1C3D77" w:rsidR="003E5118" w:rsidRDefault="003E5118" w:rsidP="00FA5A15">
      <w:pPr>
        <w:spacing w:line="360" w:lineRule="auto"/>
        <w:jc w:val="both"/>
        <w:rPr>
          <w:rFonts w:cs="Times New Roman"/>
          <w:b/>
          <w:i/>
          <w:lang w:val="en-US"/>
        </w:rPr>
      </w:pPr>
    </w:p>
    <w:p w14:paraId="156EDF44" w14:textId="7D96BF76" w:rsidR="003E5118" w:rsidRPr="00574552" w:rsidRDefault="003E5118" w:rsidP="00FA5A15">
      <w:pPr>
        <w:spacing w:line="360" w:lineRule="auto"/>
        <w:jc w:val="both"/>
        <w:rPr>
          <w:rFonts w:cs="Times New Roman"/>
          <w:i/>
          <w:lang w:val="en-US"/>
        </w:rPr>
      </w:pPr>
      <w:r w:rsidRPr="00574552">
        <w:rPr>
          <w:rFonts w:cs="Times New Roman"/>
          <w:i/>
          <w:lang w:val="en-US"/>
        </w:rPr>
        <w:t xml:space="preserve">“A human being is </w:t>
      </w:r>
      <w:r w:rsidR="00254CC8">
        <w:rPr>
          <w:rFonts w:cs="Times New Roman"/>
          <w:i/>
          <w:lang w:val="en-US"/>
        </w:rPr>
        <w:t>a lot for another human being to take</w:t>
      </w:r>
      <w:r w:rsidRPr="00574552">
        <w:rPr>
          <w:rFonts w:cs="Times New Roman"/>
          <w:i/>
          <w:lang w:val="en-US"/>
        </w:rPr>
        <w:t xml:space="preserve">. Nothing more exists for a human being than another human being.* Nothing fills </w:t>
      </w:r>
      <w:r w:rsidR="00574552">
        <w:rPr>
          <w:rFonts w:cs="Times New Roman"/>
          <w:i/>
          <w:lang w:val="en-US"/>
        </w:rPr>
        <w:t xml:space="preserve">up </w:t>
      </w:r>
      <w:r w:rsidR="00254CC8">
        <w:rPr>
          <w:rFonts w:cs="Times New Roman"/>
          <w:i/>
          <w:lang w:val="en-US"/>
        </w:rPr>
        <w:t>a human being more than another</w:t>
      </w:r>
      <w:r w:rsidRPr="00574552">
        <w:rPr>
          <w:rFonts w:cs="Times New Roman"/>
          <w:i/>
          <w:lang w:val="en-US"/>
        </w:rPr>
        <w:t xml:space="preserve"> human being. </w:t>
      </w:r>
      <w:r w:rsidR="00574552">
        <w:rPr>
          <w:rFonts w:cs="Times New Roman"/>
          <w:i/>
          <w:lang w:val="en-US"/>
        </w:rPr>
        <w:t xml:space="preserve">And the one </w:t>
      </w:r>
      <w:r w:rsidR="00574552">
        <w:rPr>
          <w:rFonts w:cs="Times New Roman"/>
          <w:i/>
          <w:lang w:val="en-US"/>
        </w:rPr>
        <w:lastRenderedPageBreak/>
        <w:t>who gives becomes a god for the one who receives</w:t>
      </w:r>
      <w:r w:rsidRPr="00574552">
        <w:rPr>
          <w:rFonts w:cs="Times New Roman"/>
          <w:i/>
          <w:lang w:val="en-US"/>
        </w:rPr>
        <w:t xml:space="preserve"> (…)”.</w:t>
      </w:r>
    </w:p>
    <w:p w14:paraId="4A4ACE88" w14:textId="77777777" w:rsidR="00FA5A15" w:rsidRPr="00F0091F" w:rsidRDefault="00FA5A15" w:rsidP="00FA5A15">
      <w:pPr>
        <w:spacing w:line="360" w:lineRule="auto"/>
        <w:jc w:val="both"/>
        <w:rPr>
          <w:rFonts w:cs="Times New Roman"/>
          <w:b/>
          <w:i/>
          <w:lang w:val="en-US"/>
        </w:rPr>
      </w:pPr>
    </w:p>
    <w:p w14:paraId="282F135E" w14:textId="02A2996A" w:rsidR="00FA5A15" w:rsidRPr="00574552" w:rsidRDefault="003E5118" w:rsidP="00FA5A15">
      <w:pPr>
        <w:spacing w:line="360" w:lineRule="auto"/>
        <w:jc w:val="right"/>
        <w:rPr>
          <w:rFonts w:cs="Times New Roman"/>
          <w:i/>
          <w:lang w:val="en-US"/>
        </w:rPr>
      </w:pPr>
      <w:r w:rsidRPr="00574552">
        <w:rPr>
          <w:rFonts w:cs="Times New Roman"/>
          <w:i/>
          <w:lang w:val="en-US"/>
        </w:rPr>
        <w:t>Dimitris Dimitriadis</w:t>
      </w:r>
      <w:r w:rsidR="00FA5A15" w:rsidRPr="00F0091F">
        <w:rPr>
          <w:rFonts w:cs="Times New Roman"/>
          <w:lang w:val="en-US"/>
        </w:rPr>
        <w:t xml:space="preserve">, </w:t>
      </w:r>
      <w:r w:rsidR="00FA5A15" w:rsidRPr="00574552">
        <w:rPr>
          <w:rFonts w:cs="Times New Roman"/>
          <w:lang w:val="en-US"/>
        </w:rPr>
        <w:t>Insenso</w:t>
      </w:r>
    </w:p>
    <w:p w14:paraId="3106C681" w14:textId="2075EA89" w:rsidR="00FA5A15" w:rsidRPr="00F0091F" w:rsidRDefault="00FA5A15" w:rsidP="00FA5A15">
      <w:pPr>
        <w:spacing w:line="360" w:lineRule="auto"/>
        <w:jc w:val="right"/>
        <w:rPr>
          <w:rFonts w:cs="Times New Roman"/>
          <w:lang w:val="en-US"/>
        </w:rPr>
      </w:pPr>
      <w:r w:rsidRPr="00F0091F">
        <w:rPr>
          <w:rFonts w:cs="Times New Roman"/>
          <w:i/>
          <w:lang w:val="en-US"/>
        </w:rPr>
        <w:t>(</w:t>
      </w:r>
      <w:r w:rsidR="00DA4418" w:rsidRPr="00574552">
        <w:rPr>
          <w:rFonts w:cs="Times New Roman"/>
          <w:lang w:val="en-US"/>
        </w:rPr>
        <w:t>excerpt</w:t>
      </w:r>
      <w:r w:rsidR="00574552">
        <w:rPr>
          <w:rFonts w:cs="Times New Roman"/>
          <w:lang w:val="en-US"/>
        </w:rPr>
        <w:t xml:space="preserve"> from the play</w:t>
      </w:r>
      <w:r w:rsidRPr="00F0091F">
        <w:rPr>
          <w:rFonts w:cs="Times New Roman"/>
          <w:i/>
          <w:lang w:val="en-US"/>
        </w:rPr>
        <w:t>)</w:t>
      </w:r>
    </w:p>
    <w:p w14:paraId="6BFA1608" w14:textId="77777777" w:rsidR="00FA5A15" w:rsidRPr="00F0091F" w:rsidRDefault="00FA5A15" w:rsidP="00FA5A15">
      <w:pPr>
        <w:spacing w:line="360" w:lineRule="auto"/>
        <w:jc w:val="both"/>
        <w:rPr>
          <w:rFonts w:cs="Times New Roman"/>
          <w:i/>
          <w:lang w:val="en-US"/>
        </w:rPr>
      </w:pPr>
    </w:p>
    <w:p w14:paraId="4448538D" w14:textId="1B70B3DE" w:rsidR="00BA46EF" w:rsidRPr="006D746B" w:rsidRDefault="00BA46EF" w:rsidP="00FA5A15">
      <w:pPr>
        <w:spacing w:line="360" w:lineRule="auto"/>
        <w:jc w:val="both"/>
        <w:rPr>
          <w:rFonts w:cs="Times New Roman"/>
          <w:i/>
          <w:lang w:val="en-US"/>
        </w:rPr>
      </w:pPr>
      <w:r>
        <w:rPr>
          <w:rFonts w:cs="Times New Roman"/>
          <w:i/>
          <w:lang w:val="en-US"/>
        </w:rPr>
        <w:t xml:space="preserve">The play is inspired by </w:t>
      </w:r>
      <w:r w:rsidRPr="00BA46EF">
        <w:rPr>
          <w:rFonts w:cs="Times New Roman"/>
          <w:i/>
          <w:lang w:val="en-US"/>
        </w:rPr>
        <w:t xml:space="preserve">Luchino Visconti’s </w:t>
      </w:r>
      <w:r w:rsidR="00254CC8">
        <w:rPr>
          <w:rFonts w:cs="Times New Roman"/>
          <w:i/>
          <w:lang w:val="en-US"/>
        </w:rPr>
        <w:t>famous</w:t>
      </w:r>
      <w:r w:rsidRPr="00BA46EF">
        <w:rPr>
          <w:rFonts w:cs="Times New Roman"/>
          <w:i/>
          <w:lang w:val="en-US"/>
        </w:rPr>
        <w:t xml:space="preserve"> film</w:t>
      </w:r>
      <w:r>
        <w:rPr>
          <w:rFonts w:cs="Times New Roman"/>
          <w:iCs/>
          <w:lang w:val="en-US"/>
        </w:rPr>
        <w:t xml:space="preserve"> </w:t>
      </w:r>
      <w:r w:rsidR="00FA5A15" w:rsidRPr="00F0091F">
        <w:rPr>
          <w:rFonts w:cs="Times New Roman"/>
          <w:lang w:val="en-US"/>
        </w:rPr>
        <w:t>Senso</w:t>
      </w:r>
      <w:r w:rsidR="00FA5A15" w:rsidRPr="00F0091F">
        <w:rPr>
          <w:rFonts w:cs="Times New Roman"/>
          <w:i/>
          <w:lang w:val="en-US"/>
        </w:rPr>
        <w:t xml:space="preserve"> (</w:t>
      </w:r>
      <w:r w:rsidR="00233083" w:rsidRPr="00F0091F">
        <w:rPr>
          <w:rFonts w:cs="Times New Roman"/>
          <w:i/>
          <w:lang w:val="en-US"/>
        </w:rPr>
        <w:t>1954) and is set</w:t>
      </w:r>
      <w:r w:rsidR="00233083">
        <w:rPr>
          <w:rFonts w:cs="Times New Roman"/>
          <w:i/>
          <w:lang w:val="en-US"/>
        </w:rPr>
        <w:t xml:space="preserve"> around the end of the Third Italian War of Independence, in 1866, a</w:t>
      </w:r>
      <w:r w:rsidR="00F41031">
        <w:rPr>
          <w:rFonts w:cs="Times New Roman"/>
          <w:i/>
          <w:lang w:val="en-US"/>
        </w:rPr>
        <w:t>t a time</w:t>
      </w:r>
      <w:r w:rsidR="00233083">
        <w:rPr>
          <w:rFonts w:cs="Times New Roman"/>
          <w:i/>
          <w:lang w:val="en-US"/>
        </w:rPr>
        <w:t xml:space="preserve"> in which the Venetian resistance against the occupation forces rages on. </w:t>
      </w:r>
      <w:r>
        <w:rPr>
          <w:rFonts w:cs="Times New Roman"/>
          <w:i/>
          <w:lang w:val="en-US"/>
        </w:rPr>
        <w:t xml:space="preserve">Countess Livia Serpieri falls in love with </w:t>
      </w:r>
      <w:r w:rsidR="006D746B">
        <w:rPr>
          <w:rFonts w:cs="Times New Roman"/>
          <w:i/>
          <w:lang w:val="en-US"/>
        </w:rPr>
        <w:t xml:space="preserve">Austrian officer Franz Mahler. Driven mad with despair after he leaves her, she turns him in as a deserter. He is immediately arrested and executed. </w:t>
      </w:r>
      <w:r w:rsidR="00233083">
        <w:rPr>
          <w:rFonts w:cs="Times New Roman"/>
          <w:i/>
          <w:lang w:val="en-US"/>
        </w:rPr>
        <w:t>This is a</w:t>
      </w:r>
      <w:r w:rsidR="006D746B">
        <w:rPr>
          <w:rFonts w:cs="Times New Roman"/>
          <w:i/>
          <w:lang w:val="en-US"/>
        </w:rPr>
        <w:t xml:space="preserve"> story of double betrayal: first, betrayal of one’s country due to love; then, betrayal of </w:t>
      </w:r>
      <w:r w:rsidR="00FC52BD">
        <w:rPr>
          <w:rFonts w:cs="Times New Roman"/>
          <w:i/>
          <w:lang w:val="en-US"/>
        </w:rPr>
        <w:t>a lover due to</w:t>
      </w:r>
      <w:r w:rsidR="006D746B">
        <w:rPr>
          <w:rFonts w:cs="Times New Roman"/>
          <w:i/>
          <w:lang w:val="en-US"/>
        </w:rPr>
        <w:t xml:space="preserve"> </w:t>
      </w:r>
      <w:r w:rsidR="00FC52BD">
        <w:rPr>
          <w:rFonts w:cs="Times New Roman"/>
          <w:i/>
          <w:lang w:val="en-US"/>
        </w:rPr>
        <w:t xml:space="preserve">the </w:t>
      </w:r>
      <w:r w:rsidR="006D746B">
        <w:rPr>
          <w:rFonts w:cs="Times New Roman"/>
          <w:i/>
          <w:lang w:val="en-US"/>
        </w:rPr>
        <w:t xml:space="preserve">despair of abandonment. The story of a person driven mad with love; </w:t>
      </w:r>
      <w:r w:rsidR="00FC52BD">
        <w:rPr>
          <w:rFonts w:cs="Times New Roman"/>
          <w:i/>
          <w:lang w:val="en-US"/>
        </w:rPr>
        <w:t xml:space="preserve">a lovelorn person being pushed </w:t>
      </w:r>
      <w:r w:rsidR="006D746B">
        <w:rPr>
          <w:rFonts w:cs="Times New Roman"/>
          <w:i/>
          <w:lang w:val="en-US"/>
        </w:rPr>
        <w:t xml:space="preserve">beyond reason and moderation, beyond acceptable limits: </w:t>
      </w:r>
      <w:r w:rsidR="006D746B">
        <w:rPr>
          <w:rFonts w:cs="Times New Roman"/>
          <w:iCs/>
          <w:lang w:val="en-US"/>
        </w:rPr>
        <w:t xml:space="preserve">In-senso, </w:t>
      </w:r>
      <w:r w:rsidR="006D746B">
        <w:rPr>
          <w:rFonts w:cs="Times New Roman"/>
          <w:i/>
          <w:lang w:val="en-US"/>
        </w:rPr>
        <w:t>th</w:t>
      </w:r>
      <w:r w:rsidR="00FC52BD">
        <w:rPr>
          <w:rFonts w:cs="Times New Roman"/>
          <w:i/>
          <w:lang w:val="en-US"/>
        </w:rPr>
        <w:t xml:space="preserve">e utter defeat of common sense; </w:t>
      </w:r>
      <w:r w:rsidR="00B00349">
        <w:rPr>
          <w:rFonts w:cs="Times New Roman"/>
          <w:i/>
          <w:lang w:val="en-US"/>
        </w:rPr>
        <w:t xml:space="preserve">an overwhelming </w:t>
      </w:r>
      <w:r w:rsidR="006D746B">
        <w:rPr>
          <w:rFonts w:cs="Times New Roman"/>
          <w:i/>
          <w:lang w:val="en-US"/>
        </w:rPr>
        <w:t>triumph of the senses.</w:t>
      </w:r>
    </w:p>
    <w:p w14:paraId="50E0A3F6" w14:textId="77777777" w:rsidR="00FC52BD" w:rsidRPr="00F0091F" w:rsidRDefault="00FC52BD" w:rsidP="00FC52BD">
      <w:pPr>
        <w:spacing w:after="120" w:line="360" w:lineRule="auto"/>
        <w:jc w:val="both"/>
        <w:rPr>
          <w:rFonts w:cs="Times New Roman"/>
          <w:lang w:val="en-US"/>
        </w:rPr>
      </w:pPr>
      <w:r w:rsidRPr="00F0091F">
        <w:rPr>
          <w:rFonts w:cs="Times New Roman"/>
          <w:lang w:val="en-US"/>
        </w:rPr>
        <w:t>[...]</w:t>
      </w:r>
    </w:p>
    <w:p w14:paraId="7D5A2F10" w14:textId="7AEB7F60" w:rsidR="00FA5A15" w:rsidRPr="00565D57" w:rsidRDefault="00B00349" w:rsidP="00FA5A15">
      <w:pPr>
        <w:spacing w:line="360" w:lineRule="auto"/>
        <w:jc w:val="both"/>
        <w:rPr>
          <w:rFonts w:cs="Times New Roman"/>
          <w:i/>
          <w:lang w:val="en-US"/>
        </w:rPr>
      </w:pPr>
      <w:r>
        <w:rPr>
          <w:rFonts w:cs="Times New Roman"/>
          <w:i/>
          <w:lang w:val="en-US"/>
        </w:rPr>
        <w:t xml:space="preserve">Unlike viewers of Visconti’s film, readers of </w:t>
      </w:r>
      <w:r>
        <w:rPr>
          <w:rFonts w:cs="Times New Roman"/>
          <w:iCs/>
          <w:lang w:val="en-US"/>
        </w:rPr>
        <w:t>Insenso</w:t>
      </w:r>
      <w:r>
        <w:rPr>
          <w:rFonts w:cs="Times New Roman"/>
          <w:i/>
          <w:lang w:val="en-US"/>
        </w:rPr>
        <w:t xml:space="preserve"> </w:t>
      </w:r>
      <w:r w:rsidR="00FC52BD">
        <w:rPr>
          <w:rFonts w:cs="Times New Roman"/>
          <w:i/>
          <w:lang w:val="en-US"/>
        </w:rPr>
        <w:t>are not going to actually</w:t>
      </w:r>
      <w:r>
        <w:rPr>
          <w:rFonts w:cs="Times New Roman"/>
          <w:i/>
          <w:lang w:val="en-US"/>
        </w:rPr>
        <w:t xml:space="preserve"> read about any of the </w:t>
      </w:r>
      <w:r w:rsidR="00F41031">
        <w:rPr>
          <w:rFonts w:cs="Times New Roman"/>
          <w:i/>
          <w:lang w:val="en-US"/>
        </w:rPr>
        <w:t>events</w:t>
      </w:r>
      <w:r>
        <w:rPr>
          <w:rFonts w:cs="Times New Roman"/>
          <w:i/>
          <w:lang w:val="en-US"/>
        </w:rPr>
        <w:t xml:space="preserve">. The plot is </w:t>
      </w:r>
      <w:r w:rsidR="006C6019">
        <w:rPr>
          <w:rFonts w:cs="Times New Roman"/>
          <w:i/>
          <w:lang w:val="en-US"/>
        </w:rPr>
        <w:t>contained</w:t>
      </w:r>
      <w:r>
        <w:rPr>
          <w:rFonts w:cs="Times New Roman"/>
          <w:i/>
          <w:lang w:val="en-US"/>
        </w:rPr>
        <w:t xml:space="preserve"> in the first six phrases uttered on stage: “I am</w:t>
      </w:r>
      <w:r w:rsidR="00FC52BD">
        <w:rPr>
          <w:rFonts w:cs="Times New Roman"/>
          <w:i/>
          <w:lang w:val="en-US"/>
        </w:rPr>
        <w:t xml:space="preserve"> </w:t>
      </w:r>
      <w:r w:rsidR="00FC52BD" w:rsidRPr="00FC52BD">
        <w:rPr>
          <w:rFonts w:cs="Times New Roman"/>
          <w:lang w:val="en-US"/>
        </w:rPr>
        <w:t xml:space="preserve">[...] </w:t>
      </w:r>
      <w:r>
        <w:rPr>
          <w:rFonts w:cs="Times New Roman"/>
          <w:i/>
          <w:lang w:val="en-US"/>
        </w:rPr>
        <w:t xml:space="preserve"> I turned him in </w:t>
      </w:r>
      <w:r w:rsidR="00FC52BD" w:rsidRPr="00FC52BD">
        <w:rPr>
          <w:rFonts w:cs="Times New Roman"/>
          <w:lang w:val="en-US"/>
        </w:rPr>
        <w:t xml:space="preserve">[...] </w:t>
      </w:r>
      <w:r>
        <w:rPr>
          <w:rFonts w:cs="Times New Roman"/>
          <w:i/>
          <w:lang w:val="en-US"/>
        </w:rPr>
        <w:t xml:space="preserve"> By order </w:t>
      </w:r>
      <w:r w:rsidR="00FC52BD" w:rsidRPr="00FC52BD">
        <w:rPr>
          <w:rFonts w:cs="Times New Roman"/>
          <w:lang w:val="en-US"/>
        </w:rPr>
        <w:t xml:space="preserve">[...] </w:t>
      </w:r>
      <w:r>
        <w:rPr>
          <w:rFonts w:cs="Times New Roman"/>
          <w:i/>
          <w:lang w:val="en-US"/>
        </w:rPr>
        <w:t xml:space="preserve"> I heard the fusillade </w:t>
      </w:r>
      <w:r w:rsidR="00FC52BD" w:rsidRPr="00FC52BD">
        <w:rPr>
          <w:rFonts w:cs="Times New Roman"/>
          <w:lang w:val="en-US"/>
        </w:rPr>
        <w:t xml:space="preserve">[...] </w:t>
      </w:r>
      <w:r>
        <w:rPr>
          <w:rFonts w:cs="Times New Roman"/>
          <w:i/>
          <w:lang w:val="en-US"/>
        </w:rPr>
        <w:t xml:space="preserve"> I </w:t>
      </w:r>
      <w:r w:rsidR="00FC52BD">
        <w:rPr>
          <w:rFonts w:cs="Times New Roman"/>
          <w:i/>
          <w:lang w:val="en-US"/>
        </w:rPr>
        <w:t>screamed</w:t>
      </w:r>
      <w:r>
        <w:rPr>
          <w:rFonts w:cs="Times New Roman"/>
          <w:i/>
          <w:lang w:val="en-US"/>
        </w:rPr>
        <w:t xml:space="preserve"> </w:t>
      </w:r>
      <w:r w:rsidR="00FC52BD" w:rsidRPr="00FC52BD">
        <w:rPr>
          <w:rFonts w:cs="Times New Roman"/>
          <w:lang w:val="en-US"/>
        </w:rPr>
        <w:t xml:space="preserve">[...] </w:t>
      </w:r>
      <w:r>
        <w:rPr>
          <w:rFonts w:cs="Times New Roman"/>
          <w:i/>
          <w:lang w:val="en-US"/>
        </w:rPr>
        <w:t xml:space="preserve"> I was lost </w:t>
      </w:r>
      <w:r w:rsidR="00FC52BD" w:rsidRPr="00FC52BD">
        <w:rPr>
          <w:rFonts w:cs="Times New Roman"/>
          <w:lang w:val="en-US"/>
        </w:rPr>
        <w:t xml:space="preserve">[...] </w:t>
      </w:r>
      <w:r>
        <w:rPr>
          <w:rFonts w:cs="Times New Roman"/>
          <w:i/>
          <w:lang w:val="en-US"/>
        </w:rPr>
        <w:t xml:space="preserve">From then to this day </w:t>
      </w:r>
      <w:r w:rsidR="00FC52BD" w:rsidRPr="00FC52BD">
        <w:rPr>
          <w:rFonts w:cs="Times New Roman"/>
          <w:lang w:val="en-US"/>
        </w:rPr>
        <w:t xml:space="preserve">[...] </w:t>
      </w:r>
      <w:r>
        <w:rPr>
          <w:rFonts w:cs="Times New Roman"/>
          <w:i/>
          <w:lang w:val="en-US"/>
        </w:rPr>
        <w:t xml:space="preserve"> I keep thinking about one thing only </w:t>
      </w:r>
      <w:r w:rsidR="00FC52BD" w:rsidRPr="00FC52BD">
        <w:rPr>
          <w:rFonts w:cs="Times New Roman"/>
          <w:lang w:val="en-US"/>
        </w:rPr>
        <w:t>[...]</w:t>
      </w:r>
      <w:r>
        <w:rPr>
          <w:rFonts w:cs="Times New Roman"/>
          <w:i/>
          <w:lang w:val="en-US"/>
        </w:rPr>
        <w:t>”: These</w:t>
      </w:r>
      <w:r w:rsidR="006C6019">
        <w:rPr>
          <w:rFonts w:cs="Times New Roman"/>
          <w:i/>
          <w:lang w:val="en-US"/>
        </w:rPr>
        <w:t xml:space="preserve"> phrases</w:t>
      </w:r>
      <w:r>
        <w:rPr>
          <w:rFonts w:cs="Times New Roman"/>
          <w:i/>
          <w:lang w:val="en-US"/>
        </w:rPr>
        <w:t xml:space="preserve"> </w:t>
      </w:r>
      <w:r w:rsidR="006C6019">
        <w:rPr>
          <w:rFonts w:cs="Times New Roman"/>
          <w:i/>
          <w:lang w:val="en-US"/>
        </w:rPr>
        <w:t>punctuate the</w:t>
      </w:r>
      <w:r w:rsidR="00FC52BD">
        <w:rPr>
          <w:rFonts w:cs="Times New Roman"/>
          <w:i/>
          <w:lang w:val="en-US"/>
        </w:rPr>
        <w:t xml:space="preserve"> text as if there were the ticking of </w:t>
      </w:r>
      <w:r w:rsidR="00565D57">
        <w:rPr>
          <w:rFonts w:cs="Times New Roman"/>
          <w:i/>
          <w:lang w:val="en-US"/>
        </w:rPr>
        <w:t>a</w:t>
      </w:r>
      <w:r w:rsidR="00FC52BD">
        <w:rPr>
          <w:rFonts w:cs="Times New Roman"/>
          <w:i/>
          <w:lang w:val="en-US"/>
        </w:rPr>
        <w:t xml:space="preserve"> clock </w:t>
      </w:r>
      <w:r w:rsidR="00565D57">
        <w:rPr>
          <w:rFonts w:cs="Times New Roman"/>
          <w:i/>
          <w:lang w:val="en-US"/>
        </w:rPr>
        <w:t>counting minutes and hours through</w:t>
      </w:r>
      <w:r>
        <w:rPr>
          <w:rFonts w:cs="Times New Roman"/>
          <w:i/>
          <w:lang w:val="en-US"/>
        </w:rPr>
        <w:t xml:space="preserve"> eternity with the same meticulous, relentless </w:t>
      </w:r>
      <w:r w:rsidR="006C6019">
        <w:rPr>
          <w:rFonts w:cs="Times New Roman"/>
          <w:i/>
          <w:lang w:val="en-US"/>
        </w:rPr>
        <w:t>precision</w:t>
      </w:r>
      <w:r>
        <w:rPr>
          <w:rFonts w:cs="Times New Roman"/>
          <w:i/>
          <w:lang w:val="en-US"/>
        </w:rPr>
        <w:t>.</w:t>
      </w:r>
      <w:r w:rsidR="00D517F0">
        <w:rPr>
          <w:rFonts w:cs="Times New Roman"/>
          <w:i/>
          <w:lang w:val="en-US"/>
        </w:rPr>
        <w:t xml:space="preserve"> “From then to this day</w:t>
      </w:r>
      <w:bookmarkStart w:id="0" w:name="_GoBack"/>
      <w:bookmarkEnd w:id="0"/>
      <w:r w:rsidR="00565D57">
        <w:rPr>
          <w:rFonts w:cs="Times New Roman"/>
          <w:i/>
          <w:lang w:val="en-US"/>
        </w:rPr>
        <w:t>” –</w:t>
      </w:r>
      <w:r w:rsidR="003E5367">
        <w:rPr>
          <w:rFonts w:cs="Times New Roman"/>
          <w:i/>
          <w:lang w:val="en-US"/>
        </w:rPr>
        <w:t xml:space="preserve"> time is compact and defined by only one ‘thing’: the heroine’s desire to go back in time and </w:t>
      </w:r>
      <w:r w:rsidR="00565D57">
        <w:rPr>
          <w:rFonts w:cs="Times New Roman"/>
          <w:i/>
          <w:lang w:val="en-US"/>
        </w:rPr>
        <w:t>kill</w:t>
      </w:r>
      <w:r w:rsidR="003E5367">
        <w:rPr>
          <w:rFonts w:cs="Times New Roman"/>
          <w:i/>
          <w:lang w:val="en-US"/>
        </w:rPr>
        <w:t xml:space="preserve"> her lover; this time, with her bare hands.</w:t>
      </w:r>
    </w:p>
    <w:p w14:paraId="07CC6FA7" w14:textId="2E454331" w:rsidR="00FA5A15" w:rsidRPr="00F0091F" w:rsidRDefault="003E5367" w:rsidP="00FA5A15">
      <w:pPr>
        <w:spacing w:line="360" w:lineRule="auto"/>
        <w:jc w:val="right"/>
        <w:rPr>
          <w:rFonts w:cs="Times New Roman"/>
          <w:i/>
          <w:lang w:val="en-US"/>
        </w:rPr>
      </w:pPr>
      <w:r w:rsidRPr="00565D57">
        <w:rPr>
          <w:rFonts w:cs="Times New Roman"/>
          <w:i/>
          <w:lang w:val="en-US"/>
        </w:rPr>
        <w:t>Dimitra Kondylaki</w:t>
      </w:r>
    </w:p>
    <w:p w14:paraId="48E41071" w14:textId="7963A8F5" w:rsidR="00FA5A15" w:rsidRPr="00F0091F" w:rsidRDefault="00FA5A15" w:rsidP="00FA5A15">
      <w:pPr>
        <w:spacing w:line="360" w:lineRule="auto"/>
        <w:jc w:val="right"/>
        <w:rPr>
          <w:rFonts w:cs="Times New Roman"/>
          <w:i/>
          <w:lang w:val="en-US"/>
        </w:rPr>
      </w:pPr>
      <w:r w:rsidRPr="00F0091F">
        <w:rPr>
          <w:rFonts w:cs="Times New Roman"/>
          <w:i/>
          <w:lang w:val="en-US"/>
        </w:rPr>
        <w:t>(</w:t>
      </w:r>
      <w:r w:rsidR="003E5367" w:rsidRPr="00565D57">
        <w:rPr>
          <w:rFonts w:cs="Times New Roman"/>
          <w:i/>
          <w:lang w:val="en-US"/>
        </w:rPr>
        <w:t>Excerpts from the</w:t>
      </w:r>
      <w:r w:rsidR="006C6019" w:rsidRPr="00565D57">
        <w:rPr>
          <w:rFonts w:cs="Times New Roman"/>
          <w:i/>
          <w:lang w:val="en-US"/>
        </w:rPr>
        <w:t xml:space="preserve"> text</w:t>
      </w:r>
      <w:r w:rsidR="00565D57" w:rsidRPr="00F0091F">
        <w:rPr>
          <w:rFonts w:cs="Times New Roman"/>
          <w:i/>
          <w:lang w:val="en-US"/>
        </w:rPr>
        <w:t xml:space="preserve"> </w:t>
      </w:r>
      <w:r w:rsidR="00565D57" w:rsidRPr="00565D57">
        <w:rPr>
          <w:rFonts w:cs="Times New Roman"/>
          <w:i/>
          <w:lang w:val="en-US"/>
        </w:rPr>
        <w:t>“The Utopia of Union”</w:t>
      </w:r>
    </w:p>
    <w:p w14:paraId="7057906C" w14:textId="179AE5BF" w:rsidR="00FA5A15" w:rsidRPr="00F0091F" w:rsidRDefault="003E5367" w:rsidP="00FA5A15">
      <w:pPr>
        <w:spacing w:line="360" w:lineRule="auto"/>
        <w:jc w:val="right"/>
        <w:rPr>
          <w:i/>
          <w:lang w:val="en-US"/>
        </w:rPr>
      </w:pPr>
      <w:r w:rsidRPr="00565D57">
        <w:rPr>
          <w:rFonts w:cs="Times New Roman"/>
          <w:i/>
          <w:lang w:val="en-US"/>
        </w:rPr>
        <w:t>Indiktos</w:t>
      </w:r>
      <w:r w:rsidR="00FA5A15" w:rsidRPr="00F0091F">
        <w:rPr>
          <w:rFonts w:cs="Times New Roman"/>
          <w:i/>
          <w:lang w:val="en-US"/>
        </w:rPr>
        <w:t xml:space="preserve"> 2007 &amp; </w:t>
      </w:r>
      <w:r w:rsidRPr="00565D57">
        <w:rPr>
          <w:rFonts w:cs="Times New Roman"/>
          <w:i/>
          <w:lang w:val="en-US"/>
        </w:rPr>
        <w:t>Saixpirikon</w:t>
      </w:r>
      <w:r w:rsidR="00FA5A15" w:rsidRPr="00F0091F">
        <w:rPr>
          <w:rFonts w:cs="Times New Roman"/>
          <w:i/>
          <w:lang w:val="en-US"/>
        </w:rPr>
        <w:t xml:space="preserve"> 2013</w:t>
      </w:r>
      <w:r w:rsidR="00565D57" w:rsidRPr="00F0091F">
        <w:rPr>
          <w:i/>
          <w:lang w:val="en-US"/>
        </w:rPr>
        <w:t>)</w:t>
      </w:r>
    </w:p>
    <w:p w14:paraId="59CC49CD" w14:textId="45F5FEC4" w:rsidR="00565D57" w:rsidRDefault="00565D57" w:rsidP="00565D57">
      <w:pPr>
        <w:pStyle w:val="Textbody"/>
        <w:widowControl/>
        <w:spacing w:line="360" w:lineRule="auto"/>
        <w:jc w:val="center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*</w:t>
      </w:r>
    </w:p>
    <w:p w14:paraId="4B4749B3" w14:textId="43BE1361" w:rsidR="00E518E4" w:rsidRDefault="00E518E4" w:rsidP="00E518E4">
      <w:pPr>
        <w:widowControl/>
        <w:suppressAutoHyphens w:val="0"/>
        <w:spacing w:after="120" w:line="360" w:lineRule="auto"/>
        <w:jc w:val="center"/>
        <w:rPr>
          <w:rFonts w:eastAsia="Calibri" w:cs="Times New Roman"/>
          <w:b/>
          <w:kern w:val="0"/>
          <w:lang w:eastAsia="en-US" w:bidi="he-IL"/>
        </w:rPr>
      </w:pPr>
      <w:r>
        <w:rPr>
          <w:rFonts w:eastAsia="Calibri" w:cs="Times New Roman"/>
          <w:b/>
          <w:noProof/>
          <w:kern w:val="0"/>
          <w:lang w:val="en-US" w:eastAsia="en-US" w:bidi="ar-SA"/>
        </w:rPr>
        <w:drawing>
          <wp:inline distT="0" distB="0" distL="0" distR="0" wp14:anchorId="7EE67F53" wp14:editId="64E86D82">
            <wp:extent cx="2952750" cy="198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b/>
          <w:kern w:val="0"/>
          <w:lang w:val="en-US" w:eastAsia="en-US" w:bidi="he-IL"/>
        </w:rPr>
        <w:t xml:space="preserve">  </w:t>
      </w:r>
      <w:r>
        <w:rPr>
          <w:rFonts w:eastAsia="Calibri" w:cs="Times New Roman"/>
          <w:b/>
          <w:noProof/>
          <w:kern w:val="0"/>
          <w:lang w:val="en-US" w:eastAsia="en-US" w:bidi="ar-SA"/>
        </w:rPr>
        <w:drawing>
          <wp:inline distT="0" distB="0" distL="0" distR="0" wp14:anchorId="6BAF9DD8" wp14:editId="6E5DED2A">
            <wp:extent cx="2952750" cy="198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B8C88" w14:textId="77777777" w:rsidR="00E518E4" w:rsidRDefault="00E518E4" w:rsidP="00565D57">
      <w:pPr>
        <w:pStyle w:val="Textbody"/>
        <w:widowControl/>
        <w:spacing w:line="360" w:lineRule="auto"/>
        <w:jc w:val="center"/>
        <w:rPr>
          <w:b/>
          <w:bCs/>
          <w:color w:val="000000"/>
          <w:lang w:val="en-US"/>
        </w:rPr>
      </w:pPr>
    </w:p>
    <w:p w14:paraId="5BD3D3F5" w14:textId="35C1A31D" w:rsidR="00565D57" w:rsidRPr="00F0091F" w:rsidRDefault="00565D57" w:rsidP="00565D57">
      <w:pPr>
        <w:widowControl/>
        <w:suppressAutoHyphens w:val="0"/>
        <w:autoSpaceDN/>
        <w:spacing w:after="120" w:line="360" w:lineRule="auto"/>
        <w:jc w:val="both"/>
        <w:textAlignment w:val="auto"/>
        <w:rPr>
          <w:rFonts w:eastAsia="Calibri" w:cs="Times New Roman"/>
          <w:b/>
          <w:kern w:val="0"/>
          <w:lang w:val="en-US" w:eastAsia="en-US" w:bidi="he-IL"/>
        </w:rPr>
      </w:pPr>
      <w:r w:rsidRPr="00A70FFF">
        <w:rPr>
          <w:rFonts w:eastAsia="Calibri" w:cs="Times New Roman"/>
          <w:b/>
          <w:kern w:val="0"/>
          <w:lang w:val="en-US" w:eastAsia="en-US" w:bidi="he-IL"/>
        </w:rPr>
        <w:lastRenderedPageBreak/>
        <w:t>Insenso</w:t>
      </w:r>
      <w:r w:rsidRPr="00F0091F">
        <w:rPr>
          <w:rFonts w:eastAsia="Calibri" w:cs="Times New Roman"/>
          <w:b/>
          <w:kern w:val="0"/>
          <w:lang w:val="en-US" w:eastAsia="en-US" w:bidi="he-IL"/>
        </w:rPr>
        <w:t xml:space="preserve"> (</w:t>
      </w:r>
      <w:r>
        <w:rPr>
          <w:rFonts w:eastAsia="Calibri" w:cs="Times New Roman"/>
          <w:b/>
          <w:kern w:val="0"/>
          <w:lang w:val="en-US" w:eastAsia="en-US" w:bidi="he-IL"/>
        </w:rPr>
        <w:t>Athens Festival</w:t>
      </w:r>
      <w:r w:rsidRPr="00F0091F">
        <w:rPr>
          <w:rFonts w:eastAsia="Calibri" w:cs="Times New Roman"/>
          <w:b/>
          <w:kern w:val="0"/>
          <w:lang w:val="en-US" w:eastAsia="en-US" w:bidi="he-IL"/>
        </w:rPr>
        <w:t xml:space="preserve"> 2012)</w:t>
      </w:r>
    </w:p>
    <w:p w14:paraId="6A4C631D" w14:textId="262E35E9" w:rsidR="00FA5A15" w:rsidRPr="003E5367" w:rsidRDefault="003E5367" w:rsidP="00FA5A15">
      <w:pPr>
        <w:pStyle w:val="Textbody"/>
        <w:widowControl/>
        <w:spacing w:line="360" w:lineRule="auto"/>
        <w:jc w:val="both"/>
        <w:rPr>
          <w:b/>
          <w:bCs/>
          <w:color w:val="000000"/>
          <w:lang w:val="en-US"/>
        </w:rPr>
      </w:pPr>
      <w:r>
        <w:rPr>
          <w:b/>
          <w:bCs/>
          <w:color w:val="000000"/>
          <w:lang w:val="en-US"/>
        </w:rPr>
        <w:t>Credits</w:t>
      </w:r>
    </w:p>
    <w:p w14:paraId="3694D103" w14:textId="687753F0" w:rsidR="00FA5A15" w:rsidRPr="00F0091F" w:rsidRDefault="003E5367" w:rsidP="00FA5A15">
      <w:pPr>
        <w:widowControl/>
        <w:suppressAutoHyphens w:val="0"/>
        <w:autoSpaceDN/>
        <w:spacing w:after="120" w:line="360" w:lineRule="auto"/>
        <w:jc w:val="both"/>
        <w:textAlignment w:val="auto"/>
        <w:rPr>
          <w:rFonts w:eastAsia="Calibri" w:cs="Times New Roman"/>
          <w:kern w:val="0"/>
          <w:lang w:val="en-US" w:eastAsia="en-US" w:bidi="he-IL"/>
        </w:rPr>
      </w:pPr>
      <w:r>
        <w:rPr>
          <w:rFonts w:eastAsia="Calibri" w:cs="Times New Roman"/>
          <w:kern w:val="0"/>
          <w:lang w:val="en-US" w:eastAsia="en-US" w:bidi="he-IL"/>
        </w:rPr>
        <w:t>Written by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>
        <w:rPr>
          <w:rFonts w:eastAsia="Calibri" w:cs="Times New Roman"/>
          <w:b/>
          <w:kern w:val="0"/>
          <w:lang w:val="en-US" w:eastAsia="en-US" w:bidi="he-IL"/>
        </w:rPr>
        <w:t>Dimitris Dimitriadis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>
        <w:rPr>
          <w:rFonts w:eastAsia="Calibri" w:cs="Times New Roman"/>
          <w:kern w:val="0"/>
          <w:lang w:val="en-US" w:eastAsia="en-US" w:bidi="he-IL"/>
        </w:rPr>
        <w:t>Translated into Italian</w:t>
      </w:r>
      <w:r w:rsidR="00F778EB">
        <w:rPr>
          <w:rFonts w:eastAsia="Calibri" w:cs="Times New Roman"/>
          <w:kern w:val="0"/>
          <w:lang w:val="en-US" w:eastAsia="en-US" w:bidi="he-IL"/>
        </w:rPr>
        <w:t xml:space="preserve"> by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>
        <w:rPr>
          <w:rFonts w:eastAsia="Calibri" w:cs="Times New Roman"/>
          <w:b/>
          <w:kern w:val="0"/>
          <w:lang w:val="en-US" w:eastAsia="en-US" w:bidi="he-IL"/>
        </w:rPr>
        <w:t>Spyros Pervolarakis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>
        <w:rPr>
          <w:rFonts w:eastAsia="Calibri" w:cs="Times New Roman"/>
          <w:kern w:val="0"/>
          <w:lang w:val="en-US" w:eastAsia="en-US" w:bidi="he-IL"/>
        </w:rPr>
        <w:t xml:space="preserve">Directed by </w:t>
      </w:r>
      <w:r w:rsidRPr="003E5367">
        <w:rPr>
          <w:rFonts w:eastAsia="Calibri" w:cs="Times New Roman"/>
          <w:b/>
          <w:bCs/>
          <w:kern w:val="0"/>
          <w:lang w:val="en-US" w:eastAsia="en-US" w:bidi="he-IL"/>
        </w:rPr>
        <w:t>Michail Marmarinos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>
        <w:rPr>
          <w:rFonts w:eastAsia="Calibri" w:cs="Times New Roman"/>
          <w:kern w:val="0"/>
          <w:lang w:val="en-US" w:eastAsia="en-US" w:bidi="he-IL"/>
        </w:rPr>
        <w:t>Musical composition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>
        <w:rPr>
          <w:rFonts w:eastAsia="Calibri" w:cs="Times New Roman"/>
          <w:b/>
          <w:kern w:val="0"/>
          <w:lang w:val="en-US" w:eastAsia="en-US" w:bidi="he-IL"/>
        </w:rPr>
        <w:t>Dimitris Kamarotos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 w:rsidR="00AB294A">
        <w:rPr>
          <w:rFonts w:eastAsia="Calibri" w:cs="Times New Roman"/>
          <w:kern w:val="0"/>
          <w:lang w:val="en-US" w:eastAsia="en-US" w:bidi="he-IL"/>
        </w:rPr>
        <w:t>Costume and set design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AB294A">
        <w:rPr>
          <w:rFonts w:eastAsia="Calibri" w:cs="Times New Roman"/>
          <w:b/>
          <w:kern w:val="0"/>
          <w:lang w:val="en-US" w:eastAsia="en-US" w:bidi="he-IL"/>
        </w:rPr>
        <w:t>Dora Lelouda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 w:rsidR="003E5118">
        <w:rPr>
          <w:rFonts w:eastAsia="Calibri" w:cs="Times New Roman"/>
          <w:kern w:val="0"/>
          <w:lang w:val="en-US" w:eastAsia="en-US" w:bidi="he-IL"/>
        </w:rPr>
        <w:t>Architectural design and supervision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6C6019">
        <w:rPr>
          <w:rFonts w:eastAsia="Calibri" w:cs="Times New Roman"/>
          <w:b/>
          <w:kern w:val="0"/>
          <w:lang w:val="en-US" w:eastAsia="en-US" w:bidi="he-IL"/>
        </w:rPr>
        <w:t>Dimitris Zamenopoulos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 w:rsidR="00AB294A">
        <w:rPr>
          <w:rFonts w:eastAsia="Calibri" w:cs="Times New Roman"/>
          <w:kern w:val="0"/>
          <w:lang w:val="en-US" w:eastAsia="en-US" w:bidi="he-IL"/>
        </w:rPr>
        <w:t>Lighting design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3E5118">
        <w:rPr>
          <w:rFonts w:eastAsia="Calibri" w:cs="Times New Roman"/>
          <w:b/>
          <w:kern w:val="0"/>
          <w:lang w:val="en-US" w:eastAsia="en-US" w:bidi="he-IL"/>
        </w:rPr>
        <w:t>Giannis Drakoularakos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 w:rsidR="00DA4418">
        <w:rPr>
          <w:rFonts w:eastAsia="Calibri" w:cs="Times New Roman"/>
          <w:kern w:val="0"/>
          <w:lang w:val="en-US" w:eastAsia="en-US" w:bidi="he-IL"/>
        </w:rPr>
        <w:t>Assistant director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DA4418">
        <w:rPr>
          <w:rFonts w:eastAsia="Calibri" w:cs="Times New Roman"/>
          <w:b/>
          <w:kern w:val="0"/>
          <w:lang w:val="en-US" w:eastAsia="en-US" w:bidi="he-IL"/>
        </w:rPr>
        <w:t>Myrto Pervolaraki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 w:rsidR="00DA4418">
        <w:rPr>
          <w:rFonts w:eastAsia="Calibri" w:cs="Times New Roman"/>
          <w:kern w:val="0"/>
          <w:lang w:val="en-US" w:eastAsia="en-US" w:bidi="he-IL"/>
        </w:rPr>
        <w:t>Second assistant director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DA4418">
        <w:rPr>
          <w:rFonts w:eastAsia="Calibri" w:cs="Times New Roman"/>
          <w:b/>
          <w:kern w:val="0"/>
          <w:lang w:val="en-US" w:eastAsia="en-US" w:bidi="he-IL"/>
        </w:rPr>
        <w:t xml:space="preserve">Elena Moudiri-Chasiotou 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• </w:t>
      </w:r>
      <w:r w:rsidR="00CE0CF6">
        <w:rPr>
          <w:rFonts w:eastAsia="Calibri" w:cs="Times New Roman"/>
          <w:kern w:val="0"/>
          <w:lang w:val="en-US" w:eastAsia="en-US" w:bidi="he-IL"/>
        </w:rPr>
        <w:t>Assistant to the costume and set designer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CE0CF6">
        <w:rPr>
          <w:rFonts w:eastAsia="Calibri" w:cs="Times New Roman"/>
          <w:b/>
          <w:kern w:val="0"/>
          <w:lang w:val="en-US" w:eastAsia="en-US" w:bidi="he-IL"/>
        </w:rPr>
        <w:t>Spyros Pervolarakis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 w:rsidR="00CE0CF6">
        <w:rPr>
          <w:rFonts w:eastAsia="Calibri" w:cs="Times New Roman"/>
          <w:kern w:val="0"/>
          <w:lang w:val="en-US" w:eastAsia="en-US" w:bidi="he-IL"/>
        </w:rPr>
        <w:t>S</w:t>
      </w:r>
      <w:r w:rsidR="00941A9F">
        <w:rPr>
          <w:rFonts w:eastAsia="Calibri" w:cs="Times New Roman"/>
          <w:kern w:val="0"/>
          <w:lang w:val="en-US" w:eastAsia="en-US" w:bidi="he-IL"/>
        </w:rPr>
        <w:t>ou</w:t>
      </w:r>
      <w:r w:rsidR="00CE0CF6">
        <w:rPr>
          <w:rFonts w:eastAsia="Calibri" w:cs="Times New Roman"/>
          <w:kern w:val="0"/>
          <w:lang w:val="en-US" w:eastAsia="en-US" w:bidi="he-IL"/>
        </w:rPr>
        <w:t>nd design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>STUDIO 19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 w:rsidR="00941A9F">
        <w:rPr>
          <w:rFonts w:eastAsia="Calibri" w:cs="Times New Roman"/>
          <w:kern w:val="0"/>
          <w:lang w:val="en-US" w:eastAsia="en-US" w:bidi="he-IL"/>
        </w:rPr>
        <w:t>Audio stream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941A9F">
        <w:rPr>
          <w:rFonts w:eastAsia="Calibri" w:cs="Times New Roman"/>
          <w:b/>
          <w:kern w:val="0"/>
          <w:lang w:val="en-US" w:eastAsia="en-US" w:bidi="he-IL"/>
        </w:rPr>
        <w:t>Costas Bokos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 w:rsidR="00941A9F">
        <w:rPr>
          <w:rFonts w:eastAsia="Calibri" w:cs="Times New Roman"/>
          <w:kern w:val="0"/>
          <w:lang w:val="en-US" w:eastAsia="en-US" w:bidi="he-IL"/>
        </w:rPr>
        <w:t>Production manager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941A9F">
        <w:rPr>
          <w:rFonts w:eastAsia="Calibri" w:cs="Times New Roman"/>
          <w:b/>
          <w:kern w:val="0"/>
          <w:lang w:val="en-US" w:eastAsia="en-US" w:bidi="he-IL"/>
        </w:rPr>
        <w:t>Rena Andreadaki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Theseum Ensemble </w:t>
      </w:r>
      <w:r w:rsidR="00941A9F">
        <w:rPr>
          <w:rFonts w:eastAsia="Calibri" w:cs="Times New Roman"/>
          <w:kern w:val="0"/>
          <w:lang w:val="en-US" w:eastAsia="en-US" w:bidi="he-IL"/>
        </w:rPr>
        <w:t xml:space="preserve">director </w:t>
      </w:r>
      <w:r w:rsidR="00941A9F">
        <w:rPr>
          <w:rFonts w:eastAsia="Calibri" w:cs="Times New Roman"/>
          <w:b/>
          <w:kern w:val="0"/>
          <w:lang w:val="en-US" w:eastAsia="en-US" w:bidi="he-IL"/>
        </w:rPr>
        <w:t>Eleni Petassi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</w:p>
    <w:p w14:paraId="06233609" w14:textId="6979DD89" w:rsidR="00FA5A15" w:rsidRPr="00F0091F" w:rsidRDefault="00941A9F" w:rsidP="00FA5A15">
      <w:pPr>
        <w:widowControl/>
        <w:suppressAutoHyphens w:val="0"/>
        <w:autoSpaceDN/>
        <w:spacing w:after="120" w:line="360" w:lineRule="auto"/>
        <w:jc w:val="both"/>
        <w:textAlignment w:val="auto"/>
        <w:rPr>
          <w:rFonts w:eastAsia="Calibri" w:cs="Times New Roman"/>
          <w:kern w:val="0"/>
          <w:lang w:val="en-US" w:eastAsia="en-US" w:bidi="he-IL"/>
        </w:rPr>
      </w:pPr>
      <w:r>
        <w:rPr>
          <w:rFonts w:eastAsia="Calibri" w:cs="Times New Roman"/>
          <w:kern w:val="0"/>
          <w:lang w:val="en-US" w:eastAsia="en-US" w:bidi="he-IL"/>
        </w:rPr>
        <w:t>Women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Sandra Garuglieri, </w:t>
      </w:r>
      <w:r w:rsidR="000D0621">
        <w:rPr>
          <w:rFonts w:eastAsia="Calibri" w:cs="Times New Roman"/>
          <w:b/>
          <w:kern w:val="0"/>
          <w:lang w:val="en-US" w:eastAsia="en-US" w:bidi="he-IL"/>
        </w:rPr>
        <w:t>Nadia</w:t>
      </w:r>
      <w:r w:rsidR="00BC1E52">
        <w:rPr>
          <w:rFonts w:eastAsia="Calibri" w:cs="Times New Roman"/>
          <w:b/>
          <w:kern w:val="0"/>
          <w:lang w:val="en-US" w:eastAsia="en-US" w:bidi="he-IL"/>
        </w:rPr>
        <w:t xml:space="preserve"> Mourouzi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BC1E52">
        <w:rPr>
          <w:rFonts w:eastAsia="Calibri" w:cs="Times New Roman"/>
          <w:b/>
          <w:kern w:val="0"/>
          <w:lang w:val="en-US" w:eastAsia="en-US" w:bidi="he-IL"/>
        </w:rPr>
        <w:t>Maria Nafpliotou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0D0621">
        <w:rPr>
          <w:rFonts w:eastAsia="Calibri" w:cs="Times New Roman"/>
          <w:b/>
          <w:kern w:val="0"/>
          <w:lang w:val="en-US" w:eastAsia="en-US" w:bidi="he-IL"/>
        </w:rPr>
        <w:t>Elektra Nikolouzou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0D0621">
        <w:rPr>
          <w:rFonts w:eastAsia="Calibri" w:cs="Times New Roman"/>
          <w:b/>
          <w:kern w:val="0"/>
          <w:lang w:val="en-US" w:eastAsia="en-US" w:bidi="he-IL"/>
        </w:rPr>
        <w:t>Theodora Tzimou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0D0621">
        <w:rPr>
          <w:rFonts w:eastAsia="Calibri" w:cs="Times New Roman"/>
          <w:b/>
          <w:kern w:val="0"/>
          <w:lang w:val="en-US" w:eastAsia="en-US" w:bidi="he-IL"/>
        </w:rPr>
        <w:t>Jenny Drivala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 </w:t>
      </w:r>
      <w:r w:rsidR="00B453F8">
        <w:rPr>
          <w:rFonts w:eastAsia="Calibri" w:cs="Times New Roman"/>
          <w:kern w:val="0"/>
          <w:lang w:val="en-US" w:eastAsia="en-US" w:bidi="he-IL"/>
        </w:rPr>
        <w:t>and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 </w:t>
      </w:r>
      <w:r w:rsidR="00B453F8">
        <w:rPr>
          <w:rFonts w:eastAsia="Calibri" w:cs="Times New Roman"/>
          <w:b/>
          <w:kern w:val="0"/>
          <w:lang w:val="en-US" w:eastAsia="en-US" w:bidi="he-IL"/>
        </w:rPr>
        <w:t>Ioanna Asimakopoulou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B453F8">
        <w:rPr>
          <w:rFonts w:eastAsia="Calibri" w:cs="Times New Roman"/>
          <w:b/>
          <w:kern w:val="0"/>
          <w:lang w:val="en-US" w:eastAsia="en-US" w:bidi="he-IL"/>
        </w:rPr>
        <w:t>Alexandra Aidini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 </w:t>
      </w:r>
      <w:r w:rsidR="00B453F8">
        <w:rPr>
          <w:rFonts w:eastAsia="Calibri" w:cs="Times New Roman"/>
          <w:b/>
          <w:kern w:val="0"/>
          <w:lang w:val="en-US" w:eastAsia="en-US" w:bidi="he-IL"/>
        </w:rPr>
        <w:t>Marilou Vomvolou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B453F8">
        <w:rPr>
          <w:rFonts w:eastAsia="Calibri" w:cs="Times New Roman"/>
          <w:b/>
          <w:kern w:val="0"/>
          <w:lang w:val="en-US" w:eastAsia="en-US" w:bidi="he-IL"/>
        </w:rPr>
        <w:t>Virginia Katsouna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B453F8">
        <w:rPr>
          <w:rFonts w:eastAsia="Calibri" w:cs="Times New Roman"/>
          <w:b/>
          <w:kern w:val="0"/>
          <w:lang w:val="en-US" w:eastAsia="en-US" w:bidi="he-IL"/>
        </w:rPr>
        <w:t>Katerina Kyvetou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B453F8">
        <w:rPr>
          <w:rFonts w:eastAsia="Calibri" w:cs="Times New Roman"/>
          <w:b/>
          <w:kern w:val="0"/>
          <w:lang w:val="en-US" w:eastAsia="en-US" w:bidi="he-IL"/>
        </w:rPr>
        <w:t>Reggina Mandilari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B453F8">
        <w:rPr>
          <w:rFonts w:eastAsia="Calibri" w:cs="Times New Roman"/>
          <w:b/>
          <w:kern w:val="0"/>
          <w:lang w:val="en-US" w:eastAsia="en-US" w:bidi="he-IL"/>
        </w:rPr>
        <w:t>Daphne Manousou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39665B">
        <w:rPr>
          <w:rFonts w:eastAsia="Calibri" w:cs="Times New Roman"/>
          <w:b/>
          <w:kern w:val="0"/>
          <w:lang w:val="en-US" w:eastAsia="en-US" w:bidi="he-IL"/>
        </w:rPr>
        <w:t>Evi Blesiou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39665B">
        <w:rPr>
          <w:rFonts w:eastAsia="Calibri" w:cs="Times New Roman"/>
          <w:b/>
          <w:kern w:val="0"/>
          <w:lang w:val="en-US" w:eastAsia="en-US" w:bidi="he-IL"/>
        </w:rPr>
        <w:t>Eleni Petassi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39665B">
        <w:rPr>
          <w:rFonts w:eastAsia="Calibri" w:cs="Times New Roman"/>
          <w:b/>
          <w:kern w:val="0"/>
          <w:lang w:val="en-US" w:eastAsia="en-US" w:bidi="he-IL"/>
        </w:rPr>
        <w:t>Olga Spyraki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39665B">
        <w:rPr>
          <w:rFonts w:eastAsia="Calibri" w:cs="Times New Roman"/>
          <w:b/>
          <w:kern w:val="0"/>
          <w:lang w:val="en-US" w:eastAsia="en-US" w:bidi="he-IL"/>
        </w:rPr>
        <w:t>Maria Stavraka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39665B">
        <w:rPr>
          <w:rFonts w:eastAsia="Calibri" w:cs="Times New Roman"/>
          <w:b/>
          <w:kern w:val="0"/>
          <w:lang w:val="en-US" w:eastAsia="en-US" w:bidi="he-IL"/>
        </w:rPr>
        <w:t>Dora Stylianesi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39665B">
        <w:rPr>
          <w:rFonts w:eastAsia="Calibri" w:cs="Times New Roman"/>
          <w:b/>
          <w:kern w:val="0"/>
          <w:lang w:val="en-US" w:eastAsia="en-US" w:bidi="he-IL"/>
        </w:rPr>
        <w:t>Sofia Filonos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, </w:t>
      </w:r>
      <w:r w:rsidR="0039665B">
        <w:rPr>
          <w:rFonts w:eastAsia="Calibri" w:cs="Times New Roman"/>
          <w:b/>
          <w:kern w:val="0"/>
          <w:lang w:val="en-US" w:eastAsia="en-US" w:bidi="he-IL"/>
        </w:rPr>
        <w:t>Anastasia Chatzara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>
        <w:rPr>
          <w:rFonts w:eastAsia="Calibri" w:cs="Times New Roman"/>
          <w:kern w:val="0"/>
          <w:lang w:val="en-US" w:eastAsia="en-US" w:bidi="he-IL"/>
        </w:rPr>
        <w:t>Piano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</w:t>
      </w:r>
      <w:r w:rsidR="00BC1E52">
        <w:rPr>
          <w:rFonts w:eastAsia="Calibri" w:cs="Times New Roman"/>
          <w:b/>
          <w:kern w:val="0"/>
          <w:lang w:val="en-US" w:eastAsia="en-US" w:bidi="he-IL"/>
        </w:rPr>
        <w:t>Irene</w:t>
      </w:r>
      <w:r>
        <w:rPr>
          <w:rFonts w:eastAsia="Calibri" w:cs="Times New Roman"/>
          <w:b/>
          <w:kern w:val="0"/>
          <w:lang w:val="en-US" w:eastAsia="en-US" w:bidi="he-IL"/>
        </w:rPr>
        <w:t xml:space="preserve"> Tiniakou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• </w:t>
      </w:r>
      <w:r w:rsidR="00BC1E52">
        <w:rPr>
          <w:rFonts w:eastAsia="Calibri" w:cs="Times New Roman"/>
          <w:kern w:val="0"/>
          <w:lang w:val="en-US" w:eastAsia="en-US" w:bidi="he-IL"/>
        </w:rPr>
        <w:t>The Austrian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 </w:t>
      </w:r>
      <w:r w:rsidR="00FA5A15" w:rsidRPr="00A70FFF">
        <w:rPr>
          <w:rFonts w:eastAsia="Calibri" w:cs="Times New Roman"/>
          <w:b/>
          <w:kern w:val="0"/>
          <w:lang w:val="en-US" w:eastAsia="en-US" w:bidi="he-IL"/>
        </w:rPr>
        <w:t>Josef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 xml:space="preserve"> </w:t>
      </w:r>
      <w:r w:rsidR="00FA5A15" w:rsidRPr="00A70FFF">
        <w:rPr>
          <w:rFonts w:eastAsia="Calibri" w:cs="Times New Roman"/>
          <w:b/>
          <w:kern w:val="0"/>
          <w:lang w:val="en-US" w:eastAsia="en-US" w:bidi="he-IL"/>
        </w:rPr>
        <w:t>R</w:t>
      </w:r>
      <w:r w:rsidR="00FA5A15" w:rsidRPr="00F0091F">
        <w:rPr>
          <w:rFonts w:eastAsia="Calibri" w:cs="Times New Roman"/>
          <w:b/>
          <w:kern w:val="0"/>
          <w:lang w:val="en-US" w:eastAsia="en-US" w:bidi="he-IL"/>
        </w:rPr>
        <w:t>üttger</w:t>
      </w:r>
      <w:r w:rsidR="00FA5A15" w:rsidRPr="00F0091F">
        <w:rPr>
          <w:rFonts w:eastAsia="Calibri" w:cs="Times New Roman"/>
          <w:kern w:val="0"/>
          <w:lang w:val="en-US" w:eastAsia="en-US" w:bidi="he-IL"/>
        </w:rPr>
        <w:t xml:space="preserve">  </w:t>
      </w:r>
    </w:p>
    <w:p w14:paraId="0FDCB7DC" w14:textId="7E324F97" w:rsidR="00FA5A15" w:rsidRPr="00F0091F" w:rsidRDefault="00565D57" w:rsidP="00FA5A15">
      <w:pPr>
        <w:widowControl/>
        <w:suppressAutoHyphens w:val="0"/>
        <w:autoSpaceDN/>
        <w:spacing w:after="120" w:line="360" w:lineRule="auto"/>
        <w:jc w:val="both"/>
        <w:textAlignment w:val="auto"/>
        <w:rPr>
          <w:rFonts w:eastAsia="Calibri" w:cs="Times New Roman"/>
          <w:kern w:val="0"/>
          <w:lang w:val="en-US" w:eastAsia="en-US" w:bidi="he-IL"/>
        </w:rPr>
      </w:pPr>
      <w:r>
        <w:rPr>
          <w:rFonts w:eastAsia="Calibri" w:cs="Times New Roman"/>
          <w:kern w:val="0"/>
          <w:lang w:val="en-US" w:eastAsia="en-US" w:bidi="he-IL"/>
        </w:rPr>
        <w:t>Our warmest</w:t>
      </w:r>
      <w:r w:rsidR="00797BB8">
        <w:rPr>
          <w:rFonts w:eastAsia="Calibri" w:cs="Times New Roman"/>
          <w:kern w:val="0"/>
          <w:lang w:val="en-US" w:eastAsia="en-US" w:bidi="he-IL"/>
        </w:rPr>
        <w:t xml:space="preserve"> thanks </w:t>
      </w:r>
      <w:r w:rsidR="00F41031">
        <w:rPr>
          <w:rFonts w:eastAsia="Calibri" w:cs="Times New Roman"/>
          <w:kern w:val="0"/>
          <w:lang w:val="en-US" w:eastAsia="en-US" w:bidi="he-IL"/>
        </w:rPr>
        <w:t xml:space="preserve">go </w:t>
      </w:r>
      <w:r w:rsidR="00797BB8">
        <w:rPr>
          <w:rFonts w:eastAsia="Calibri" w:cs="Times New Roman"/>
          <w:kern w:val="0"/>
          <w:lang w:val="en-US" w:eastAsia="en-US" w:bidi="he-IL"/>
        </w:rPr>
        <w:t xml:space="preserve">to Zissis Kotionis and Io Carydi, as well as to Rena Fourtouni, Athanasatos Music House and actor Nektarios Papalexiou. </w:t>
      </w:r>
    </w:p>
    <w:p w14:paraId="0381C736" w14:textId="0B886A2E" w:rsidR="00FA5A15" w:rsidRDefault="00797BB8" w:rsidP="00E518E4">
      <w:pPr>
        <w:widowControl/>
        <w:suppressAutoHyphens w:val="0"/>
        <w:autoSpaceDN/>
        <w:spacing w:after="120" w:line="360" w:lineRule="auto"/>
        <w:jc w:val="both"/>
        <w:textAlignment w:val="auto"/>
        <w:rPr>
          <w:rFonts w:eastAsia="Calibri" w:cs="Times New Roman"/>
          <w:kern w:val="0"/>
          <w:lang w:val="en-US" w:eastAsia="en-US" w:bidi="he-IL"/>
        </w:rPr>
      </w:pPr>
      <w:r>
        <w:rPr>
          <w:rFonts w:eastAsia="Calibri" w:cs="Times New Roman"/>
          <w:kern w:val="0"/>
          <w:lang w:val="en-US" w:eastAsia="en-US" w:bidi="he-IL"/>
        </w:rPr>
        <w:t>Special thanks to the Fo</w:t>
      </w:r>
      <w:r w:rsidR="00565D57">
        <w:rPr>
          <w:rFonts w:eastAsia="Calibri" w:cs="Times New Roman"/>
          <w:kern w:val="0"/>
          <w:lang w:val="en-US" w:eastAsia="en-US" w:bidi="he-IL"/>
        </w:rPr>
        <w:t xml:space="preserve">undation of the Hellenic World </w:t>
      </w:r>
      <w:r>
        <w:rPr>
          <w:rFonts w:eastAsia="Calibri" w:cs="Times New Roman"/>
          <w:kern w:val="0"/>
          <w:lang w:val="en-US" w:eastAsia="en-US" w:bidi="he-IL"/>
        </w:rPr>
        <w:t xml:space="preserve">for kindly providing the Festival with the area where the first part of the performance was held. </w:t>
      </w:r>
    </w:p>
    <w:p w14:paraId="0B5E2D26" w14:textId="4B7FFAA1" w:rsidR="00B613BC" w:rsidRPr="00E518E4" w:rsidRDefault="00B613BC" w:rsidP="00E518E4">
      <w:pPr>
        <w:widowControl/>
        <w:suppressAutoHyphens w:val="0"/>
        <w:autoSpaceDN/>
        <w:spacing w:after="120" w:line="360" w:lineRule="auto"/>
        <w:jc w:val="both"/>
        <w:textAlignment w:val="auto"/>
        <w:rPr>
          <w:rFonts w:eastAsia="Calibri" w:cs="Times New Roman"/>
          <w:kern w:val="0"/>
          <w:lang w:val="en-US" w:eastAsia="en-US" w:bidi="he-IL"/>
        </w:rPr>
      </w:pPr>
      <w:r>
        <w:rPr>
          <w:rFonts w:eastAsia="Calibri" w:cs="Times New Roman"/>
          <w:kern w:val="0"/>
          <w:lang w:val="en-US" w:eastAsia="en-US" w:bidi="he-IL"/>
        </w:rPr>
        <w:t>Photos: Aris Kamarotos</w:t>
      </w:r>
    </w:p>
    <w:p w14:paraId="24C4089C" w14:textId="1A4EE60D" w:rsidR="00FA5A15" w:rsidRDefault="00FA5A15" w:rsidP="00FA5A15">
      <w:pPr>
        <w:pStyle w:val="Textbody"/>
        <w:widowControl/>
        <w:spacing w:line="360" w:lineRule="auto"/>
        <w:jc w:val="center"/>
        <w:rPr>
          <w:color w:val="000000"/>
          <w:lang w:val="en-US"/>
        </w:rPr>
      </w:pPr>
      <w:r w:rsidRPr="00F0091F">
        <w:rPr>
          <w:color w:val="000000"/>
          <w:lang w:val="en-US"/>
        </w:rPr>
        <w:t>*</w:t>
      </w:r>
    </w:p>
    <w:p w14:paraId="5FDC4B33" w14:textId="53A6ED9A" w:rsidR="00E518E4" w:rsidRPr="00F0091F" w:rsidRDefault="00E518E4" w:rsidP="00FA5A15">
      <w:pPr>
        <w:pStyle w:val="Textbody"/>
        <w:widowControl/>
        <w:spacing w:line="360" w:lineRule="auto"/>
        <w:jc w:val="center"/>
        <w:rPr>
          <w:color w:val="000000"/>
          <w:lang w:val="en-US"/>
        </w:rPr>
      </w:pPr>
      <w:r>
        <w:rPr>
          <w:noProof/>
          <w:color w:val="000000"/>
          <w:lang w:val="en-US" w:eastAsia="en-US" w:bidi="ar-SA"/>
        </w:rPr>
        <w:drawing>
          <wp:inline distT="0" distB="0" distL="0" distR="0" wp14:anchorId="12C0F90E" wp14:editId="58936FBE">
            <wp:extent cx="4851429" cy="32400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2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F2965" w14:textId="609B68A0" w:rsidR="00FA5A15" w:rsidRPr="00F0091F" w:rsidRDefault="00FA5A15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  <w:r w:rsidRPr="00195257">
        <w:rPr>
          <w:i/>
          <w:color w:val="000000"/>
          <w:lang w:val="en-US"/>
        </w:rPr>
        <w:lastRenderedPageBreak/>
        <w:t>Insenso</w:t>
      </w:r>
      <w:r w:rsidRPr="00F0091F">
        <w:rPr>
          <w:color w:val="000000"/>
          <w:lang w:val="en-US"/>
        </w:rPr>
        <w:t xml:space="preserve"> </w:t>
      </w:r>
      <w:r w:rsidR="0039665B">
        <w:rPr>
          <w:color w:val="000000"/>
          <w:lang w:val="en-US"/>
        </w:rPr>
        <w:t>will be streamed</w:t>
      </w:r>
      <w:r w:rsidR="00F0091F">
        <w:rPr>
          <w:color w:val="000000"/>
          <w:lang w:val="en-US"/>
        </w:rPr>
        <w:t xml:space="preserve">, free of charge, </w:t>
      </w:r>
      <w:r w:rsidR="0039665B">
        <w:rPr>
          <w:color w:val="000000"/>
          <w:lang w:val="en-US"/>
        </w:rPr>
        <w:t>on Saturday, 2 May 2020, through our official YouTube channel:</w:t>
      </w:r>
      <w:r w:rsidRPr="00F0091F">
        <w:rPr>
          <w:color w:val="000000"/>
          <w:lang w:val="en-US"/>
        </w:rPr>
        <w:t xml:space="preserve"> </w:t>
      </w:r>
      <w:r w:rsidRPr="00195257">
        <w:rPr>
          <w:color w:val="000000"/>
          <w:lang w:val="en-US"/>
        </w:rPr>
        <w:t>Greek</w:t>
      </w:r>
      <w:r w:rsidRPr="00F0091F">
        <w:rPr>
          <w:color w:val="000000"/>
          <w:lang w:val="en-US"/>
        </w:rPr>
        <w:t xml:space="preserve"> </w:t>
      </w:r>
      <w:r w:rsidRPr="00195257">
        <w:rPr>
          <w:color w:val="000000"/>
          <w:lang w:val="en-US"/>
        </w:rPr>
        <w:t>Festival</w:t>
      </w:r>
      <w:r w:rsidR="00F0091F">
        <w:rPr>
          <w:color w:val="000000"/>
          <w:lang w:val="en-US"/>
        </w:rPr>
        <w:t xml:space="preserve"> and will be available for streaming for 24 hours.</w:t>
      </w:r>
    </w:p>
    <w:p w14:paraId="3EA2350D" w14:textId="4B2ADD15" w:rsidR="0039665B" w:rsidRDefault="0039665B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In the </w:t>
      </w:r>
      <w:r w:rsidR="00F0091F">
        <w:rPr>
          <w:color w:val="000000"/>
          <w:lang w:val="en-US"/>
        </w:rPr>
        <w:t>coming weeks,</w:t>
      </w:r>
      <w:r>
        <w:rPr>
          <w:color w:val="000000"/>
          <w:lang w:val="en-US"/>
        </w:rPr>
        <w:t xml:space="preserve"> we will continue to offer</w:t>
      </w:r>
      <w:r w:rsidR="00F0091F">
        <w:rPr>
          <w:color w:val="000000"/>
          <w:lang w:val="en-US"/>
        </w:rPr>
        <w:t xml:space="preserve"> you</w:t>
      </w:r>
      <w:r>
        <w:rPr>
          <w:color w:val="000000"/>
          <w:lang w:val="en-US"/>
        </w:rPr>
        <w:t xml:space="preserve"> free online streaming of performances and concerts that </w:t>
      </w:r>
      <w:r w:rsidR="00F0091F">
        <w:rPr>
          <w:color w:val="000000"/>
          <w:lang w:val="en-US"/>
        </w:rPr>
        <w:t>left their mark on</w:t>
      </w:r>
      <w:r>
        <w:rPr>
          <w:color w:val="000000"/>
          <w:lang w:val="en-US"/>
        </w:rPr>
        <w:t xml:space="preserve"> the Athens &amp; Epidaurus Festival in recent years, especially those filmed in a format that allows their broadcast. Follow us on the official Festival website and social media where we will keep you posted on things to come.</w:t>
      </w:r>
    </w:p>
    <w:p w14:paraId="467046F8" w14:textId="311515CF" w:rsidR="00F0091F" w:rsidRPr="0039665B" w:rsidRDefault="00F0091F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Online streaming is possible thanks to the support of the Hellenic Ministry of Culture and Sports.</w:t>
      </w:r>
    </w:p>
    <w:p w14:paraId="6F3691DF" w14:textId="63C9353F" w:rsidR="00FA5A15" w:rsidRDefault="0039665B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Enjoy!</w:t>
      </w:r>
    </w:p>
    <w:p w14:paraId="2C3448E8" w14:textId="77777777" w:rsidR="00F0091F" w:rsidRPr="0039665B" w:rsidRDefault="00F0091F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</w:p>
    <w:p w14:paraId="1B86FE11" w14:textId="77777777" w:rsidR="00FA5A15" w:rsidRPr="00F0091F" w:rsidRDefault="00FA5A15" w:rsidP="00FA5A15">
      <w:pPr>
        <w:pStyle w:val="Textbody"/>
        <w:widowControl/>
        <w:spacing w:line="360" w:lineRule="auto"/>
        <w:jc w:val="both"/>
        <w:rPr>
          <w:color w:val="000000"/>
          <w:lang w:val="en-US"/>
        </w:rPr>
      </w:pPr>
    </w:p>
    <w:p w14:paraId="24CD94F0" w14:textId="6625C946" w:rsidR="00FA5A15" w:rsidRPr="0039665B" w:rsidRDefault="0039665B" w:rsidP="00FA5A15">
      <w:pPr>
        <w:spacing w:line="360" w:lineRule="auto"/>
        <w:jc w:val="both"/>
        <w:rPr>
          <w:b/>
          <w:color w:val="000000"/>
          <w:shd w:val="clear" w:color="auto" w:fill="FFFFFF"/>
          <w:lang w:val="en-US"/>
        </w:rPr>
      </w:pPr>
      <w:r>
        <w:rPr>
          <w:b/>
          <w:color w:val="000000"/>
          <w:shd w:val="clear" w:color="auto" w:fill="FFFFFF"/>
          <w:lang w:val="en-US"/>
        </w:rPr>
        <w:t>Disclaimer: Please keep in mind that shows have been filmed</w:t>
      </w:r>
    </w:p>
    <w:p w14:paraId="7DD78EF4" w14:textId="083CBD7B" w:rsidR="00FA5A15" w:rsidRPr="0039665B" w:rsidRDefault="0039665B" w:rsidP="00FA5A15">
      <w:pPr>
        <w:spacing w:line="360" w:lineRule="auto"/>
        <w:jc w:val="both"/>
        <w:rPr>
          <w:b/>
          <w:color w:val="000000"/>
          <w:shd w:val="clear" w:color="auto" w:fill="FFFFFF"/>
          <w:lang w:val="en-US"/>
        </w:rPr>
      </w:pPr>
      <w:r>
        <w:rPr>
          <w:b/>
          <w:color w:val="000000"/>
          <w:shd w:val="clear" w:color="auto" w:fill="FFFFFF"/>
          <w:lang w:val="en-US"/>
        </w:rPr>
        <w:t>as a documentation of the Festival’s history</w:t>
      </w:r>
    </w:p>
    <w:p w14:paraId="519429B1" w14:textId="0668357B" w:rsidR="00FA5A15" w:rsidRPr="0039665B" w:rsidRDefault="0039665B" w:rsidP="00FA5A15">
      <w:pPr>
        <w:spacing w:line="360" w:lineRule="auto"/>
        <w:jc w:val="both"/>
        <w:rPr>
          <w:b/>
          <w:color w:val="000000"/>
          <w:shd w:val="clear" w:color="auto" w:fill="FFFFFF"/>
          <w:lang w:val="en-US"/>
        </w:rPr>
      </w:pPr>
      <w:r>
        <w:rPr>
          <w:b/>
          <w:color w:val="000000"/>
          <w:shd w:val="clear" w:color="auto" w:fill="FFFFFF"/>
          <w:lang w:val="en-US"/>
        </w:rPr>
        <w:t xml:space="preserve">and were not intended </w:t>
      </w:r>
      <w:r w:rsidR="00F0091F">
        <w:rPr>
          <w:b/>
          <w:color w:val="000000"/>
          <w:shd w:val="clear" w:color="auto" w:fill="FFFFFF"/>
          <w:lang w:val="en-US"/>
        </w:rPr>
        <w:t>for public broadcast.</w:t>
      </w:r>
    </w:p>
    <w:p w14:paraId="3C10394D" w14:textId="7907BFAF" w:rsidR="00FA5A15" w:rsidRDefault="00555AE3" w:rsidP="00FA5A15">
      <w:pPr>
        <w:spacing w:line="360" w:lineRule="auto"/>
        <w:jc w:val="both"/>
        <w:rPr>
          <w:b/>
          <w:color w:val="000000"/>
          <w:shd w:val="clear" w:color="auto" w:fill="FFFFFF"/>
          <w:lang w:val="en-US"/>
        </w:rPr>
      </w:pPr>
      <w:r>
        <w:rPr>
          <w:b/>
          <w:color w:val="000000"/>
          <w:shd w:val="clear" w:color="auto" w:fill="FFFFFF"/>
          <w:lang w:val="en-US"/>
        </w:rPr>
        <w:t>We ask the audience’s understanding for any technical issues.</w:t>
      </w:r>
    </w:p>
    <w:p w14:paraId="4FB52F40" w14:textId="302963CB" w:rsidR="00F0091F" w:rsidRPr="00F0091F" w:rsidRDefault="00F0091F" w:rsidP="00FA5A15">
      <w:pPr>
        <w:spacing w:line="360" w:lineRule="auto"/>
        <w:jc w:val="both"/>
        <w:rPr>
          <w:b/>
          <w:color w:val="000000"/>
          <w:u w:val="single"/>
          <w:shd w:val="clear" w:color="auto" w:fill="FFFFFF"/>
          <w:lang w:val="en-US"/>
        </w:rPr>
      </w:pPr>
      <w:r>
        <w:rPr>
          <w:b/>
          <w:color w:val="000000"/>
          <w:shd w:val="clear" w:color="auto" w:fill="FFFFFF"/>
          <w:lang w:val="en-US"/>
        </w:rPr>
        <w:t xml:space="preserve">The performance is presented in </w:t>
      </w:r>
      <w:r w:rsidRPr="00F0091F">
        <w:rPr>
          <w:b/>
          <w:color w:val="000000"/>
          <w:u w:val="single"/>
          <w:shd w:val="clear" w:color="auto" w:fill="FFFFFF"/>
          <w:lang w:val="en-US"/>
        </w:rPr>
        <w:t>Greek only, without subtitles.</w:t>
      </w:r>
    </w:p>
    <w:p w14:paraId="5E8D1C1D" w14:textId="77777777" w:rsidR="00FA5A15" w:rsidRPr="00F0091F" w:rsidRDefault="00FA5A15" w:rsidP="00FA5A15">
      <w:pPr>
        <w:spacing w:line="360" w:lineRule="auto"/>
        <w:jc w:val="both"/>
        <w:rPr>
          <w:b/>
          <w:color w:val="000000"/>
          <w:shd w:val="clear" w:color="auto" w:fill="FFFFFF"/>
          <w:lang w:val="en-US"/>
        </w:rPr>
      </w:pPr>
    </w:p>
    <w:p w14:paraId="667C705B" w14:textId="2D28AAF8" w:rsidR="00FA5A15" w:rsidRPr="00F0091F" w:rsidRDefault="0039665B" w:rsidP="00FA5A15">
      <w:pPr>
        <w:spacing w:line="360" w:lineRule="auto"/>
        <w:jc w:val="both"/>
        <w:rPr>
          <w:color w:val="000000"/>
          <w:shd w:val="clear" w:color="auto" w:fill="FFFFFF"/>
          <w:lang w:val="en-US"/>
        </w:rPr>
      </w:pPr>
      <w:r>
        <w:rPr>
          <w:color w:val="000000"/>
          <w:shd w:val="clear" w:color="auto" w:fill="FFFFFF"/>
          <w:lang w:val="en-US"/>
        </w:rPr>
        <w:t>Watch the Athens &amp; Epidaurus Festival performances</w:t>
      </w:r>
      <w:r w:rsidR="00FA5A15" w:rsidRPr="00F0091F">
        <w:rPr>
          <w:color w:val="000000"/>
          <w:shd w:val="clear" w:color="auto" w:fill="FFFFFF"/>
          <w:lang w:val="en-US"/>
        </w:rPr>
        <w:t xml:space="preserve">: </w:t>
      </w:r>
    </w:p>
    <w:p w14:paraId="4EEF3B82" w14:textId="77777777" w:rsidR="00FA5A15" w:rsidRPr="003A6074" w:rsidRDefault="00FA5A15" w:rsidP="00FA5A15">
      <w:pPr>
        <w:pStyle w:val="Textbody"/>
        <w:spacing w:after="0" w:line="360" w:lineRule="auto"/>
        <w:jc w:val="both"/>
        <w:rPr>
          <w:color w:val="000000"/>
          <w:lang w:val="en-US"/>
        </w:rPr>
      </w:pPr>
      <w:r w:rsidRPr="003A6074">
        <w:rPr>
          <w:color w:val="000000"/>
          <w:lang w:val="en-US"/>
        </w:rPr>
        <w:t>Website </w:t>
      </w:r>
      <w:hyperlink r:id="rId12" w:tgtFrame="_blank" w:history="1">
        <w:r w:rsidRPr="003A6074">
          <w:rPr>
            <w:rStyle w:val="Hyperlink"/>
            <w:lang w:val="en-US"/>
          </w:rPr>
          <w:t>www.greekfestival.gr</w:t>
        </w:r>
      </w:hyperlink>
    </w:p>
    <w:p w14:paraId="4ACACC02" w14:textId="77777777" w:rsidR="00FA5A15" w:rsidRPr="003A6074" w:rsidRDefault="00FA5A15" w:rsidP="00FA5A15">
      <w:pPr>
        <w:pStyle w:val="Textbody"/>
        <w:spacing w:after="0" w:line="360" w:lineRule="auto"/>
        <w:jc w:val="both"/>
        <w:rPr>
          <w:color w:val="000000"/>
          <w:lang w:val="en-US"/>
        </w:rPr>
      </w:pPr>
      <w:r w:rsidRPr="003A6074">
        <w:rPr>
          <w:color w:val="000000"/>
          <w:lang w:val="en-US"/>
        </w:rPr>
        <w:t>YouTube</w:t>
      </w:r>
      <w:r w:rsidRPr="0084640F">
        <w:rPr>
          <w:color w:val="FF0000"/>
          <w:lang w:val="en-US"/>
        </w:rPr>
        <w:t> </w:t>
      </w:r>
      <w:hyperlink r:id="rId13" w:tgtFrame="_blank" w:tooltip="https://www.youtube.com/user/HellenicFestival/featured" w:history="1">
        <w:r w:rsidRPr="0084640F">
          <w:rPr>
            <w:rStyle w:val="Hyperlink"/>
            <w:color w:val="FF0000"/>
            <w:lang w:val="en-US"/>
          </w:rPr>
          <w:t>Greek Festival</w:t>
        </w:r>
      </w:hyperlink>
    </w:p>
    <w:p w14:paraId="61014423" w14:textId="77777777" w:rsidR="00FA5A15" w:rsidRPr="003A6074" w:rsidRDefault="00FA5A15" w:rsidP="00FA5A15">
      <w:pPr>
        <w:pStyle w:val="Textbody"/>
        <w:spacing w:after="0" w:line="360" w:lineRule="auto"/>
        <w:jc w:val="both"/>
        <w:rPr>
          <w:color w:val="000000"/>
          <w:lang w:val="en-US"/>
        </w:rPr>
      </w:pPr>
      <w:r w:rsidRPr="003A6074">
        <w:rPr>
          <w:color w:val="000000"/>
          <w:lang w:val="en-US"/>
        </w:rPr>
        <w:t>Facebook </w:t>
      </w:r>
      <w:hyperlink r:id="rId14" w:tgtFrame="_blank" w:tooltip="https://www.facebook.com/AthensAndEpidaurusFestivalGr/" w:history="1">
        <w:r w:rsidRPr="003A6074">
          <w:rPr>
            <w:rStyle w:val="Hyperlink"/>
            <w:lang w:val="en-US"/>
          </w:rPr>
          <w:t>AthensAndEpidaurusFestivalGr</w:t>
        </w:r>
      </w:hyperlink>
    </w:p>
    <w:p w14:paraId="089FE3A3" w14:textId="77777777" w:rsidR="00FA5A15" w:rsidRDefault="00FA5A15" w:rsidP="00FA5A15">
      <w:pPr>
        <w:pStyle w:val="Textbody"/>
        <w:spacing w:after="0" w:line="360" w:lineRule="auto"/>
        <w:jc w:val="both"/>
        <w:rPr>
          <w:color w:val="000000"/>
        </w:rPr>
      </w:pPr>
      <w:r w:rsidRPr="003A6074">
        <w:rPr>
          <w:color w:val="000000"/>
          <w:lang w:val="en-US"/>
        </w:rPr>
        <w:t>Instagram </w:t>
      </w:r>
      <w:hyperlink r:id="rId15" w:tgtFrame="_blank" w:tooltip="https://www.instagram.com/athensandepidaurusfestival/" w:history="1">
        <w:r w:rsidRPr="003A6074">
          <w:rPr>
            <w:rStyle w:val="Hyperlink"/>
            <w:lang w:val="en-US"/>
          </w:rPr>
          <w:t>athensandepidaurusfestival</w:t>
        </w:r>
      </w:hyperlink>
    </w:p>
    <w:p w14:paraId="78EC8D6C" w14:textId="77777777" w:rsidR="00FA5A15" w:rsidRDefault="00FA5A15" w:rsidP="00FA5A15">
      <w:pPr>
        <w:pStyle w:val="Textbody"/>
        <w:spacing w:after="0" w:line="360" w:lineRule="auto"/>
        <w:jc w:val="both"/>
        <w:rPr>
          <w:color w:val="000000"/>
        </w:rPr>
      </w:pPr>
    </w:p>
    <w:p w14:paraId="25FA64B1" w14:textId="77777777" w:rsidR="00FA5A15" w:rsidRDefault="00FA5A15" w:rsidP="00FA5A15">
      <w:pPr>
        <w:spacing w:line="360" w:lineRule="auto"/>
        <w:jc w:val="both"/>
        <w:rPr>
          <w:rFonts w:cs="Times New Roman"/>
          <w:b/>
          <w:i/>
        </w:rPr>
      </w:pPr>
    </w:p>
    <w:p w14:paraId="11F5A8E7" w14:textId="77777777" w:rsidR="00FA5A15" w:rsidRDefault="00FA5A15" w:rsidP="00FA5A15">
      <w:pPr>
        <w:spacing w:line="360" w:lineRule="auto"/>
        <w:jc w:val="both"/>
        <w:rPr>
          <w:rFonts w:cs="Times New Roman"/>
          <w:b/>
          <w:i/>
        </w:rPr>
      </w:pPr>
    </w:p>
    <w:p w14:paraId="185D6E27" w14:textId="77777777" w:rsidR="00FA5A15" w:rsidRDefault="00FA5A15" w:rsidP="00FA5A15">
      <w:pPr>
        <w:spacing w:line="360" w:lineRule="auto"/>
        <w:jc w:val="both"/>
        <w:rPr>
          <w:rFonts w:cs="Times New Roman"/>
          <w:b/>
          <w:i/>
        </w:rPr>
      </w:pPr>
    </w:p>
    <w:p w14:paraId="5357858A" w14:textId="77777777" w:rsidR="00FA5A15" w:rsidRDefault="00FA5A15" w:rsidP="00FA5A15">
      <w:pPr>
        <w:spacing w:line="360" w:lineRule="auto"/>
        <w:jc w:val="both"/>
        <w:rPr>
          <w:rFonts w:cs="Times New Roman"/>
          <w:b/>
          <w:i/>
        </w:rPr>
      </w:pPr>
    </w:p>
    <w:p w14:paraId="5FAAE1E3" w14:textId="77777777" w:rsidR="00FA5A15" w:rsidRDefault="00FA5A15" w:rsidP="00FA5A15">
      <w:pPr>
        <w:pStyle w:val="Textbody"/>
        <w:widowControl/>
        <w:spacing w:line="360" w:lineRule="auto"/>
        <w:jc w:val="center"/>
        <w:rPr>
          <w:color w:val="000000"/>
        </w:rPr>
      </w:pPr>
    </w:p>
    <w:p w14:paraId="39A8AABD" w14:textId="77777777" w:rsidR="00FA5A15" w:rsidRPr="004817AE" w:rsidRDefault="00FA5A15" w:rsidP="00FA5A15">
      <w:pPr>
        <w:pStyle w:val="Textbody"/>
        <w:widowControl/>
        <w:spacing w:line="360" w:lineRule="auto"/>
        <w:jc w:val="center"/>
        <w:rPr>
          <w:color w:val="000000"/>
        </w:rPr>
      </w:pPr>
    </w:p>
    <w:p w14:paraId="6984F106" w14:textId="77777777" w:rsidR="00FC51B3" w:rsidRDefault="00FC51B3"/>
    <w:sectPr w:rsidR="00FC51B3" w:rsidSect="004D149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3184B9" w14:textId="77777777" w:rsidR="0040035E" w:rsidRDefault="0040035E" w:rsidP="00AB294A">
      <w:r>
        <w:separator/>
      </w:r>
    </w:p>
  </w:endnote>
  <w:endnote w:type="continuationSeparator" w:id="0">
    <w:p w14:paraId="3CDF637D" w14:textId="77777777" w:rsidR="0040035E" w:rsidRDefault="0040035E" w:rsidP="00AB29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78FEFD" w14:textId="77777777" w:rsidR="0040035E" w:rsidRDefault="0040035E" w:rsidP="00AB294A">
      <w:r>
        <w:separator/>
      </w:r>
    </w:p>
  </w:footnote>
  <w:footnote w:type="continuationSeparator" w:id="0">
    <w:p w14:paraId="0B30F879" w14:textId="77777777" w:rsidR="0040035E" w:rsidRDefault="0040035E" w:rsidP="00AB29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A15"/>
    <w:rsid w:val="000158D2"/>
    <w:rsid w:val="00067A8A"/>
    <w:rsid w:val="000B6C39"/>
    <w:rsid w:val="000C07DC"/>
    <w:rsid w:val="000D0621"/>
    <w:rsid w:val="00233083"/>
    <w:rsid w:val="00254CC8"/>
    <w:rsid w:val="002937B2"/>
    <w:rsid w:val="003363F7"/>
    <w:rsid w:val="00350C49"/>
    <w:rsid w:val="0039665B"/>
    <w:rsid w:val="003B4F22"/>
    <w:rsid w:val="003E5118"/>
    <w:rsid w:val="003E5367"/>
    <w:rsid w:val="0040035E"/>
    <w:rsid w:val="005155DB"/>
    <w:rsid w:val="00555AE3"/>
    <w:rsid w:val="00565D57"/>
    <w:rsid w:val="00574552"/>
    <w:rsid w:val="00611627"/>
    <w:rsid w:val="00666E87"/>
    <w:rsid w:val="006835E1"/>
    <w:rsid w:val="006C6019"/>
    <w:rsid w:val="006D746B"/>
    <w:rsid w:val="007921E6"/>
    <w:rsid w:val="00797BB8"/>
    <w:rsid w:val="008870CF"/>
    <w:rsid w:val="00941A9F"/>
    <w:rsid w:val="009801EF"/>
    <w:rsid w:val="009E19F0"/>
    <w:rsid w:val="00AB294A"/>
    <w:rsid w:val="00B00349"/>
    <w:rsid w:val="00B453F8"/>
    <w:rsid w:val="00B613BC"/>
    <w:rsid w:val="00BA46EF"/>
    <w:rsid w:val="00BC1E52"/>
    <w:rsid w:val="00C81352"/>
    <w:rsid w:val="00CE0CF6"/>
    <w:rsid w:val="00D517F0"/>
    <w:rsid w:val="00DA4418"/>
    <w:rsid w:val="00E050AE"/>
    <w:rsid w:val="00E337E4"/>
    <w:rsid w:val="00E518E4"/>
    <w:rsid w:val="00F0091F"/>
    <w:rsid w:val="00F41031"/>
    <w:rsid w:val="00F778EB"/>
    <w:rsid w:val="00FA5A15"/>
    <w:rsid w:val="00FC51B3"/>
    <w:rsid w:val="00FC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CF862"/>
  <w15:docId w15:val="{2815A564-F4D5-F145-864A-F42622783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A1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val="el-GR" w:eastAsia="zh-C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body">
    <w:name w:val="Text body"/>
    <w:basedOn w:val="Normal"/>
    <w:rsid w:val="00FA5A15"/>
    <w:pPr>
      <w:spacing w:after="120"/>
    </w:pPr>
  </w:style>
  <w:style w:type="character" w:styleId="Hyperlink">
    <w:name w:val="Hyperlink"/>
    <w:uiPriority w:val="99"/>
    <w:unhideWhenUsed/>
    <w:rsid w:val="00FA5A1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B294A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B294A"/>
    <w:rPr>
      <w:rFonts w:ascii="Times New Roman" w:eastAsia="SimSun" w:hAnsi="Times New Roman" w:cs="Mangal"/>
      <w:kern w:val="3"/>
      <w:sz w:val="24"/>
      <w:szCs w:val="21"/>
      <w:lang w:val="el-GR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AB294A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B294A"/>
    <w:rPr>
      <w:rFonts w:ascii="Times New Roman" w:eastAsia="SimSun" w:hAnsi="Times New Roman" w:cs="Mangal"/>
      <w:kern w:val="3"/>
      <w:sz w:val="24"/>
      <w:szCs w:val="21"/>
      <w:lang w:val="el-GR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5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user/HellenicFestival/feature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://www.greekfestival.gr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s://www.instagram.com/athensandepidaurusfestival/" TargetMode="Externa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facebook.com/AthensAndEpidaurusFestival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Konstantinos Tzikas</dc:creator>
  <cp:keywords/>
  <dc:description/>
  <cp:lastModifiedBy>Leo Kalovyrnas</cp:lastModifiedBy>
  <cp:revision>6</cp:revision>
  <dcterms:created xsi:type="dcterms:W3CDTF">2020-04-28T09:39:00Z</dcterms:created>
  <dcterms:modified xsi:type="dcterms:W3CDTF">2020-04-30T10:53:00Z</dcterms:modified>
</cp:coreProperties>
</file>