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4001" w14:textId="7A533F92" w:rsidR="00E22878" w:rsidRPr="001B151A" w:rsidRDefault="00E22878">
      <w:pPr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</w:p>
    <w:p w14:paraId="66BABB36" w14:textId="24ACEFE5" w:rsidR="00FD47EC" w:rsidRPr="001B151A" w:rsidRDefault="00FD47EC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14:paraId="46025F7F" w14:textId="77777777" w:rsidR="00EF4D60" w:rsidRPr="001B151A" w:rsidRDefault="00EF4D60" w:rsidP="00EF4D60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proofErr w:type="spellStart"/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Φεστι</w:t>
      </w:r>
      <w:proofErr w:type="spellEnd"/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βάλ </w:t>
      </w:r>
      <w:proofErr w:type="spellStart"/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Αθηνών</w:t>
      </w:r>
      <w:proofErr w:type="spellEnd"/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Επ</w:t>
      </w:r>
      <w:proofErr w:type="spellStart"/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ιδ</w:t>
      </w:r>
      <w:proofErr w:type="spellEnd"/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αύρου 2021 </w:t>
      </w:r>
    </w:p>
    <w:p w14:paraId="49692549" w14:textId="0C1E2592" w:rsidR="00EF4D60" w:rsidRPr="001B151A" w:rsidRDefault="00EF4D60" w:rsidP="00EF4D60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ΧΟΡΟΣ</w:t>
      </w:r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– ΠΕΡΦΟΡΜΑΝΣ</w:t>
      </w:r>
    </w:p>
    <w:p w14:paraId="7B93FCE5" w14:textId="77777777" w:rsidR="00EF4D60" w:rsidRPr="001B151A" w:rsidRDefault="00EF4D60" w:rsidP="00EF4D60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</w:p>
    <w:p w14:paraId="61C84699" w14:textId="77777777" w:rsidR="00EF4D60" w:rsidRPr="001B151A" w:rsidRDefault="00EF4D60" w:rsidP="00EF4D60">
      <w:pPr>
        <w:spacing w:line="360" w:lineRule="auto"/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Florentina Holzinger</w:t>
      </w:r>
      <w:bookmarkStart w:id="0" w:name="_Hlk66435011"/>
    </w:p>
    <w:p w14:paraId="5B4936B2" w14:textId="77777777" w:rsidR="00EF4D60" w:rsidRPr="001B151A" w:rsidRDefault="00EF4D60" w:rsidP="00EF4D60">
      <w:pPr>
        <w:spacing w:line="360" w:lineRule="auto"/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 w:rsidRPr="001B151A">
        <w:rPr>
          <w:rFonts w:ascii="Helvetica" w:hAnsi="Helvetica" w:cs="Helvetica"/>
          <w:b/>
          <w:bCs/>
          <w:i/>
          <w:iCs/>
          <w:color w:val="000000" w:themeColor="text1"/>
          <w:sz w:val="20"/>
          <w:szCs w:val="20"/>
          <w:lang w:val="es-ES_tradnl"/>
        </w:rPr>
        <w:t xml:space="preserve">TANZ / </w:t>
      </w:r>
      <w:r w:rsidRPr="001B151A">
        <w:rPr>
          <w:rFonts w:ascii="Helvetica" w:hAnsi="Helvetica" w:cs="Helvetica"/>
          <w:b/>
          <w:bCs/>
          <w:i/>
          <w:iCs/>
          <w:color w:val="000000" w:themeColor="text1"/>
          <w:sz w:val="20"/>
          <w:szCs w:val="20"/>
          <w:lang w:val="el-GR"/>
        </w:rPr>
        <w:t>ΧΟΡΟΣ</w:t>
      </w:r>
      <w:bookmarkEnd w:id="0"/>
    </w:p>
    <w:p w14:paraId="22C41FB6" w14:textId="77777777" w:rsidR="00EF4D60" w:rsidRPr="001B151A" w:rsidRDefault="00EF4D60" w:rsidP="00EF4D60">
      <w:pPr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</w:p>
    <w:p w14:paraId="590142D0" w14:textId="77777777" w:rsidR="00EF4D60" w:rsidRPr="001B151A" w:rsidRDefault="00EF4D60" w:rsidP="00EF4D60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9 &amp; 10  Σεπτεμβρίου, 21:00</w:t>
      </w:r>
    </w:p>
    <w:p w14:paraId="206CFA29" w14:textId="77777777" w:rsidR="00EF4D60" w:rsidRPr="001B151A" w:rsidRDefault="00EF4D60" w:rsidP="00EF4D60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Πειραιώς 260 (Χώρος Δ)</w:t>
      </w:r>
    </w:p>
    <w:p w14:paraId="0FC5AD25" w14:textId="77777777" w:rsidR="00EF4D60" w:rsidRPr="001B151A" w:rsidRDefault="00EF4D60" w:rsidP="00EF4D60">
      <w:pPr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</w:p>
    <w:p w14:paraId="2D902B66" w14:textId="114F5DA3" w:rsidR="00EF4D60" w:rsidRPr="006870A4" w:rsidRDefault="00EF4D60" w:rsidP="00EF4D60">
      <w:pPr>
        <w:spacing w:line="360" w:lineRule="auto"/>
        <w:rPr>
          <w:rFonts w:ascii="Helvetica" w:hAnsi="Helvetica" w:cs="Helvetica"/>
          <w:b/>
          <w:bCs/>
          <w:color w:val="000000" w:themeColor="text1"/>
          <w:sz w:val="20"/>
          <w:szCs w:val="20"/>
          <w:highlight w:val="green"/>
          <w:lang w:val="el-GR"/>
        </w:rPr>
      </w:pPr>
      <w:r w:rsidRPr="006870A4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Πώς μπορεί η λατρεία της ομορφιάς</w:t>
      </w:r>
      <w:r w:rsidR="006870A4">
        <w:rPr>
          <w:rFonts w:ascii="Helvetica" w:hAnsi="Helvetica" w:cs="Helvetica"/>
          <w:color w:val="000000" w:themeColor="text1"/>
          <w:sz w:val="20"/>
          <w:szCs w:val="20"/>
          <w:lang w:val="el-GR"/>
        </w:rPr>
        <w:t>,</w:t>
      </w:r>
      <w:r w:rsidRPr="006870A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συνυφασμένη με την παράδοση του χορού</w:t>
      </w:r>
      <w:r w:rsidR="006870A4">
        <w:rPr>
          <w:rFonts w:ascii="Helvetica" w:hAnsi="Helvetica" w:cs="Helvetica"/>
          <w:color w:val="000000" w:themeColor="text1"/>
          <w:sz w:val="20"/>
          <w:szCs w:val="20"/>
          <w:lang w:val="el-GR"/>
        </w:rPr>
        <w:t>,</w:t>
      </w:r>
      <w:r w:rsidRPr="006870A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να συμφιλιωθεί με τη σκληρότητα </w:t>
      </w:r>
      <w:r w:rsidR="006870A4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την οποία</w:t>
      </w:r>
      <w:r w:rsidRPr="006870A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αυτή η τέχνη επιφυλάσσει στα γυναικεία σώματα; </w:t>
      </w:r>
    </w:p>
    <w:p w14:paraId="0EDDC26C" w14:textId="7FC45FDD" w:rsidR="00EF4D60" w:rsidRPr="001B151A" w:rsidRDefault="00EF4D60" w:rsidP="00EF4D60">
      <w:pPr>
        <w:spacing w:line="360" w:lineRule="auto"/>
        <w:rPr>
          <w:rFonts w:ascii="Helvetica" w:hAnsi="Helvetica" w:cs="Helvetica"/>
          <w:b/>
          <w:bCs/>
          <w:color w:val="000000" w:themeColor="text1"/>
          <w:sz w:val="20"/>
          <w:szCs w:val="20"/>
          <w:highlight w:val="green"/>
          <w:lang w:val="el-GR"/>
        </w:rPr>
      </w:pP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Τρίτο μέρος μιας τριλογίας με αντικείμενο τη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θεαματοποίηση</w:t>
      </w:r>
      <w:proofErr w:type="spellEnd"/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και πειθάρχηση του σώματος, το </w:t>
      </w:r>
      <w:r w:rsidRPr="001B151A">
        <w:rPr>
          <w:rFonts w:ascii="Helvetica" w:hAnsi="Helvetica" w:cs="Helvetica"/>
          <w:i/>
          <w:color w:val="000000" w:themeColor="text1"/>
          <w:sz w:val="20"/>
          <w:szCs w:val="20"/>
        </w:rPr>
        <w:t>TANZ</w:t>
      </w:r>
      <w:r w:rsidRPr="001B151A">
        <w:rPr>
          <w:rFonts w:ascii="Helvetica" w:hAnsi="Helvetica" w:cs="Helvetica"/>
          <w:i/>
          <w:color w:val="000000" w:themeColor="text1"/>
          <w:sz w:val="20"/>
          <w:szCs w:val="20"/>
          <w:lang w:val="el-GR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της Αυστριακής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Φλορεντίνα</w:t>
      </w:r>
      <w:proofErr w:type="spellEnd"/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Χόλτσινγκερ</w:t>
      </w:r>
      <w:proofErr w:type="spellEnd"/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(</w:t>
      </w:r>
      <w:r w:rsidRPr="001B151A">
        <w:rPr>
          <w:rFonts w:ascii="Helvetica" w:hAnsi="Helvetica" w:cs="Helvetica"/>
          <w:color w:val="000000" w:themeColor="text1"/>
          <w:sz w:val="20"/>
          <w:szCs w:val="20"/>
        </w:rPr>
        <w:t>Florentina</w:t>
      </w: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</w:rPr>
        <w:t>Holzinger</w:t>
      </w: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)</w:t>
      </w:r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θέτει στο επίκεντρο την κληρονομιά του χορού, ιδίως του κλασικού χορού. </w:t>
      </w:r>
    </w:p>
    <w:p w14:paraId="6C785EF5" w14:textId="280E7B95" w:rsidR="00EF4D60" w:rsidRPr="001B151A" w:rsidRDefault="00EF4D60" w:rsidP="00EF4D60">
      <w:pPr>
        <w:spacing w:after="120" w:line="360" w:lineRule="auto"/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Μια ομάδα ερμηνευτριών ηλικίας είκοσι έως ογδόντα ετών, η καθεμιά με διαφορετική πορεία στον χορό, </w:t>
      </w:r>
      <w:r w:rsidR="00574758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συντονίζεται</w:t>
      </w: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υπό τις οδηγίες της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Μπεατρίς</w:t>
      </w:r>
      <w:proofErr w:type="spellEnd"/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Κόρντουα</w:t>
      </w:r>
      <w:proofErr w:type="spellEnd"/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, της πρώτης γυναίκας που χόρεψε γυμνή </w:t>
      </w:r>
      <w:r w:rsidR="00574758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σ</w:t>
      </w: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την </w:t>
      </w:r>
      <w:r w:rsidRPr="001B151A">
        <w:rPr>
          <w:rFonts w:ascii="Helvetica" w:hAnsi="Helvetica" w:cs="Helvetica"/>
          <w:i/>
          <w:color w:val="000000" w:themeColor="text1"/>
          <w:sz w:val="20"/>
          <w:szCs w:val="20"/>
          <w:lang w:val="el-GR"/>
        </w:rPr>
        <w:t xml:space="preserve">Ιεροτελεστία της άνοιξης </w:t>
      </w: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του Στραβίνσκι, το 1972. Οι ερμηνεύτριες υποβάλλονται όλες μαζί σε επίπονη άσκηση, σ’ ένα μπαλέτο δράσης (</w:t>
      </w:r>
      <w:r w:rsidRPr="001B151A">
        <w:rPr>
          <w:rFonts w:ascii="Helvetica" w:hAnsi="Helvetica" w:cs="Helvetica"/>
          <w:color w:val="000000" w:themeColor="text1"/>
          <w:sz w:val="20"/>
          <w:szCs w:val="20"/>
        </w:rPr>
        <w:t>ballet</w:t>
      </w: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</w:rPr>
        <w:t>d</w:t>
      </w: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’</w:t>
      </w:r>
      <w:r w:rsidRPr="001B151A">
        <w:rPr>
          <w:rFonts w:ascii="Helvetica" w:hAnsi="Helvetica" w:cs="Helvetica"/>
          <w:color w:val="000000" w:themeColor="text1"/>
          <w:sz w:val="20"/>
          <w:szCs w:val="20"/>
        </w:rPr>
        <w:t>action</w:t>
      </w: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), με στόχο να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σκληραγωγηθούν</w:t>
      </w:r>
      <w:proofErr w:type="spellEnd"/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574758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σωματικά και πνευματικά</w:t>
      </w: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. </w:t>
      </w:r>
    </w:p>
    <w:p w14:paraId="60DFBFE8" w14:textId="77777777" w:rsidR="00EF4D60" w:rsidRPr="001B151A" w:rsidRDefault="00EF4D60" w:rsidP="00EF4D60">
      <w:pPr>
        <w:spacing w:after="120" w:line="360" w:lineRule="auto"/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Στην πορεία αναπτύσσουν υπερφυσικές ικανότητες, όπως π.χ. την ικανότητα να πετούν. Μέσα σε ένα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οπερατικό</w:t>
      </w:r>
      <w:proofErr w:type="spellEnd"/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σκηνικό, το λυσσαλέο κυνήγι της χορευτικής τελειότητας, σαν αντίδοτο στο εφήμερο του κόσμου μας, ζωντανεύει μέσα από βίαιες, παρωδιακές εικόνες. </w:t>
      </w:r>
    </w:p>
    <w:p w14:paraId="02D21E7F" w14:textId="0B9A4709" w:rsidR="00EF4D60" w:rsidRPr="001B151A" w:rsidRDefault="00EF4D60" w:rsidP="00EF4D60">
      <w:pPr>
        <w:spacing w:after="120" w:line="360" w:lineRule="auto"/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Το μπαλέτο, η κωμωδία και η πορνογραφία εναλλάσσονται, το ιερό μεταμορφώνεται σε βέβηλο και αντιστρόφως, καθώς ένας παραγωγός πορνογραφικών ταινιών κινηματογραφεί την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περφό</w:t>
      </w:r>
      <w:r w:rsidR="006870A4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ρ</w:t>
      </w: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μανς</w:t>
      </w:r>
      <w:proofErr w:type="spellEnd"/>
      <w:r w:rsidR="006870A4">
        <w:rPr>
          <w:rFonts w:ascii="Helvetica" w:hAnsi="Helvetica" w:cs="Helvetica"/>
          <w:color w:val="000000" w:themeColor="text1"/>
          <w:sz w:val="20"/>
          <w:szCs w:val="20"/>
          <w:lang w:val="el-GR"/>
        </w:rPr>
        <w:t>,</w:t>
      </w:r>
      <w:r w:rsidR="00574758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6870A4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καθώς</w:t>
      </w:r>
      <w:r w:rsidR="00574758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εκτυλίσσεται</w:t>
      </w: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.</w:t>
      </w:r>
    </w:p>
    <w:p w14:paraId="2F6E8B79" w14:textId="1CF6D54A" w:rsidR="00332545" w:rsidRPr="00332545" w:rsidRDefault="00332545" w:rsidP="00332545">
      <w:pPr>
        <w:shd w:val="clear" w:color="auto" w:fill="FFFFFF"/>
        <w:spacing w:before="150" w:after="75" w:line="240" w:lineRule="auto"/>
        <w:outlineLvl w:val="2"/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val="el-GR" w:eastAsia="el-GR"/>
        </w:rPr>
      </w:pPr>
      <w:bookmarkStart w:id="1" w:name="_Hlk66435723"/>
      <w:r w:rsidRPr="00332545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val="el-GR" w:eastAsia="el-GR"/>
        </w:rPr>
        <w:t>Το έργο περιλαμβάνει εμφανίσεις γυμνού και σκηνές αυτοτραυματισμού.</w:t>
      </w:r>
    </w:p>
    <w:p w14:paraId="44614BF4" w14:textId="082B4AD7" w:rsidR="00332545" w:rsidRPr="00332545" w:rsidRDefault="00332545" w:rsidP="00332545">
      <w:pPr>
        <w:shd w:val="clear" w:color="auto" w:fill="FFFFFF"/>
        <w:spacing w:before="150" w:after="75" w:line="240" w:lineRule="auto"/>
        <w:outlineLvl w:val="2"/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val="el-GR" w:eastAsia="el-GR"/>
        </w:rPr>
      </w:pPr>
      <w:r w:rsidRPr="00332545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val="el-GR" w:eastAsia="el-GR"/>
        </w:rPr>
        <w:t>Ακατάλληλο για θεατές κάτω των 16 ετών.</w:t>
      </w:r>
    </w:p>
    <w:p w14:paraId="3EE97BD8" w14:textId="77777777" w:rsidR="00332545" w:rsidRPr="00332545" w:rsidRDefault="00332545" w:rsidP="00332545">
      <w:pPr>
        <w:shd w:val="clear" w:color="auto" w:fill="FFFFFF"/>
        <w:spacing w:before="150" w:after="75" w:line="240" w:lineRule="auto"/>
        <w:outlineLvl w:val="2"/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val="el-GR" w:eastAsia="el-GR"/>
        </w:rPr>
      </w:pPr>
      <w:r w:rsidRPr="00332545">
        <w:rPr>
          <w:rFonts w:ascii="Helvetica" w:eastAsia="Times New Roman" w:hAnsi="Helvetica" w:cs="Helvetica"/>
          <w:i/>
          <w:iCs/>
          <w:color w:val="000000" w:themeColor="text1"/>
          <w:sz w:val="20"/>
          <w:szCs w:val="20"/>
          <w:lang w:val="el-GR" w:eastAsia="el-GR"/>
        </w:rPr>
        <w:t>Στην παράσταση γίνεται χρήση στροβοσκοπικών φωτισμών.</w:t>
      </w:r>
    </w:p>
    <w:p w14:paraId="2E65E3B3" w14:textId="30DBA02A" w:rsidR="00EF4D60" w:rsidRDefault="00EF4D60" w:rsidP="001B151A">
      <w:pPr>
        <w:spacing w:line="360" w:lineRule="auto"/>
        <w:rPr>
          <w:rFonts w:ascii="Helvetica" w:hAnsi="Helvetica" w:cs="Helvetica"/>
          <w:iCs/>
          <w:color w:val="000000" w:themeColor="text1"/>
          <w:sz w:val="20"/>
          <w:szCs w:val="20"/>
          <w:lang w:val="el-GR"/>
        </w:rPr>
      </w:pPr>
      <w:r w:rsidRPr="001B151A">
        <w:rPr>
          <w:rFonts w:ascii="Helvetica" w:hAnsi="Helvetica" w:cs="Helvetica"/>
          <w:i/>
          <w:color w:val="000000" w:themeColor="text1"/>
          <w:sz w:val="20"/>
          <w:szCs w:val="20"/>
          <w:lang w:val="el-GR"/>
        </w:rPr>
        <w:t xml:space="preserve"> </w:t>
      </w:r>
      <w:bookmarkEnd w:id="1"/>
    </w:p>
    <w:p w14:paraId="70458028" w14:textId="77777777" w:rsidR="001B151A" w:rsidRPr="001B151A" w:rsidRDefault="001B151A" w:rsidP="001B151A">
      <w:pPr>
        <w:spacing w:line="360" w:lineRule="auto"/>
        <w:rPr>
          <w:rFonts w:ascii="Helvetica" w:hAnsi="Helvetica" w:cs="Helvetica"/>
          <w:iCs/>
          <w:color w:val="000000" w:themeColor="text1"/>
          <w:sz w:val="20"/>
          <w:szCs w:val="20"/>
          <w:lang w:val="el-GR"/>
        </w:rPr>
      </w:pPr>
    </w:p>
    <w:p w14:paraId="4E3142A7" w14:textId="77777777" w:rsidR="00574758" w:rsidRPr="006870A4" w:rsidRDefault="00574758" w:rsidP="00EF4D60">
      <w:pPr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</w:p>
    <w:p w14:paraId="2AB8BDF3" w14:textId="2A13A1C1" w:rsidR="00EF4D60" w:rsidRPr="006870A4" w:rsidRDefault="00EF4D60" w:rsidP="00EF4D60">
      <w:pPr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Florentina</w:t>
      </w:r>
      <w:r w:rsidRPr="006870A4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 xml:space="preserve"> </w:t>
      </w:r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Holzinger</w:t>
      </w:r>
    </w:p>
    <w:p w14:paraId="573C415C" w14:textId="4BA3C618" w:rsidR="002E7EBA" w:rsidRPr="001B151A" w:rsidRDefault="00EF4D60" w:rsidP="00EF4D60">
      <w:pPr>
        <w:spacing w:line="360" w:lineRule="auto"/>
        <w:rPr>
          <w:rFonts w:ascii="Helvetica" w:hAnsi="Helvetica" w:cs="Helvetica"/>
          <w:color w:val="111111"/>
          <w:sz w:val="20"/>
          <w:szCs w:val="20"/>
          <w:lang w:val="el-GR"/>
        </w:rPr>
      </w:pPr>
      <w:r w:rsidRPr="001B151A">
        <w:rPr>
          <w:rFonts w:ascii="Helvetica" w:hAnsi="Helvetica" w:cs="Helvetica"/>
          <w:color w:val="000000" w:themeColor="text1"/>
          <w:sz w:val="20"/>
          <w:szCs w:val="20"/>
        </w:rPr>
        <w:t>H</w:t>
      </w:r>
      <w:r w:rsidRPr="006870A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574758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Α</w:t>
      </w: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υστριακή</w:t>
      </w:r>
      <w:r w:rsidRPr="006870A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χορογράφος</w:t>
      </w:r>
      <w:r w:rsidRPr="006870A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και</w:t>
      </w:r>
      <w:r w:rsidRPr="006870A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περφόρμερ</w:t>
      </w:r>
      <w:proofErr w:type="spellEnd"/>
      <w:r w:rsidRPr="006870A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Φλορεντίνα</w:t>
      </w:r>
      <w:proofErr w:type="spellEnd"/>
      <w:r w:rsidRPr="006870A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Χόλτσινγκερ</w:t>
      </w:r>
      <w:proofErr w:type="spellEnd"/>
      <w:r w:rsidRPr="006870A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σπούδασε</w:t>
      </w:r>
      <w:r w:rsidRPr="006870A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="00574758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χ</w:t>
      </w: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ορογραφία</w:t>
      </w:r>
      <w:r w:rsidRPr="006870A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lang w:val="el-GR"/>
        </w:rPr>
        <w:t>στο</w:t>
      </w:r>
      <w:r w:rsidRPr="006870A4">
        <w:rPr>
          <w:rFonts w:ascii="Helvetica" w:hAnsi="Helvetica" w:cs="Helvetica"/>
          <w:color w:val="000000" w:themeColor="text1"/>
          <w:sz w:val="20"/>
          <w:szCs w:val="20"/>
          <w:lang w:val="el-GR"/>
        </w:rPr>
        <w:t xml:space="preserve"> </w:t>
      </w:r>
      <w:r w:rsidRPr="001B151A">
        <w:rPr>
          <w:rFonts w:ascii="Helvetica" w:hAnsi="Helvetica" w:cs="Helvetica"/>
          <w:color w:val="111111"/>
          <w:sz w:val="20"/>
          <w:szCs w:val="20"/>
        </w:rPr>
        <w:t>School</w:t>
      </w:r>
      <w:r w:rsidRPr="006870A4">
        <w:rPr>
          <w:rFonts w:ascii="Helvetica" w:hAnsi="Helvetica" w:cs="Helvetica"/>
          <w:color w:val="111111"/>
          <w:sz w:val="20"/>
          <w:szCs w:val="20"/>
          <w:lang w:val="el-GR"/>
        </w:rPr>
        <w:t xml:space="preserve"> </w:t>
      </w:r>
      <w:r w:rsidRPr="001B151A">
        <w:rPr>
          <w:rFonts w:ascii="Helvetica" w:hAnsi="Helvetica" w:cs="Helvetica"/>
          <w:color w:val="111111"/>
          <w:sz w:val="20"/>
          <w:szCs w:val="20"/>
        </w:rPr>
        <w:t>for</w:t>
      </w:r>
      <w:r w:rsidRPr="006870A4">
        <w:rPr>
          <w:rFonts w:ascii="Helvetica" w:hAnsi="Helvetica" w:cs="Helvetica"/>
          <w:color w:val="111111"/>
          <w:sz w:val="20"/>
          <w:szCs w:val="20"/>
          <w:lang w:val="el-GR"/>
        </w:rPr>
        <w:t xml:space="preserve"> </w:t>
      </w:r>
      <w:r w:rsidRPr="001B151A">
        <w:rPr>
          <w:rFonts w:ascii="Helvetica" w:hAnsi="Helvetica" w:cs="Helvetica"/>
          <w:color w:val="111111"/>
          <w:sz w:val="20"/>
          <w:szCs w:val="20"/>
        </w:rPr>
        <w:t>New</w:t>
      </w:r>
      <w:r w:rsidRPr="006870A4">
        <w:rPr>
          <w:rFonts w:ascii="Helvetica" w:hAnsi="Helvetica" w:cs="Helvetica"/>
          <w:color w:val="111111"/>
          <w:sz w:val="20"/>
          <w:szCs w:val="20"/>
          <w:lang w:val="el-GR"/>
        </w:rPr>
        <w:t xml:space="preserve"> </w:t>
      </w:r>
      <w:r w:rsidRPr="001B151A">
        <w:rPr>
          <w:rFonts w:ascii="Helvetica" w:hAnsi="Helvetica" w:cs="Helvetica"/>
          <w:color w:val="111111"/>
          <w:sz w:val="20"/>
          <w:szCs w:val="20"/>
        </w:rPr>
        <w:t>Dance</w:t>
      </w:r>
      <w:r w:rsidRPr="006870A4">
        <w:rPr>
          <w:rFonts w:ascii="Helvetica" w:hAnsi="Helvetica" w:cs="Helvetica"/>
          <w:color w:val="111111"/>
          <w:sz w:val="20"/>
          <w:szCs w:val="20"/>
          <w:lang w:val="el-GR"/>
        </w:rPr>
        <w:t xml:space="preserve"> </w:t>
      </w:r>
      <w:r w:rsidRPr="001B151A">
        <w:rPr>
          <w:rFonts w:ascii="Helvetica" w:hAnsi="Helvetica" w:cs="Helvetica"/>
          <w:color w:val="111111"/>
          <w:sz w:val="20"/>
          <w:szCs w:val="20"/>
        </w:rPr>
        <w:t>Development</w:t>
      </w:r>
      <w:r w:rsidRPr="006870A4">
        <w:rPr>
          <w:rFonts w:ascii="Helvetica" w:hAnsi="Helvetica" w:cs="Helvetica"/>
          <w:color w:val="111111"/>
          <w:sz w:val="20"/>
          <w:szCs w:val="20"/>
          <w:lang w:val="el-GR"/>
        </w:rPr>
        <w:t xml:space="preserve"> (</w:t>
      </w:r>
      <w:r w:rsidRPr="001B151A">
        <w:rPr>
          <w:rFonts w:ascii="Helvetica" w:hAnsi="Helvetica" w:cs="Helvetica"/>
          <w:color w:val="111111"/>
          <w:sz w:val="20"/>
          <w:szCs w:val="20"/>
        </w:rPr>
        <w:t>SNDO</w:t>
      </w:r>
      <w:r w:rsidRPr="006870A4">
        <w:rPr>
          <w:rFonts w:ascii="Helvetica" w:hAnsi="Helvetica" w:cs="Helvetica"/>
          <w:color w:val="111111"/>
          <w:sz w:val="20"/>
          <w:szCs w:val="20"/>
          <w:lang w:val="el-GR"/>
        </w:rPr>
        <w:t xml:space="preserve">) </w:t>
      </w:r>
      <w:r w:rsidRPr="001B151A">
        <w:rPr>
          <w:rFonts w:ascii="Helvetica" w:hAnsi="Helvetica" w:cs="Helvetica"/>
          <w:color w:val="111111"/>
          <w:sz w:val="20"/>
          <w:szCs w:val="20"/>
          <w:lang w:val="el-GR"/>
        </w:rPr>
        <w:t>του</w:t>
      </w:r>
      <w:r w:rsidRPr="006870A4">
        <w:rPr>
          <w:rFonts w:ascii="Helvetica" w:hAnsi="Helvetica" w:cs="Helvetica"/>
          <w:color w:val="111111"/>
          <w:sz w:val="20"/>
          <w:szCs w:val="20"/>
          <w:lang w:val="el-GR"/>
        </w:rPr>
        <w:t xml:space="preserve"> </w:t>
      </w:r>
      <w:r w:rsidRPr="001B151A">
        <w:rPr>
          <w:rFonts w:ascii="Helvetica" w:hAnsi="Helvetica" w:cs="Helvetica"/>
          <w:color w:val="111111"/>
          <w:sz w:val="20"/>
          <w:szCs w:val="20"/>
          <w:lang w:val="el-GR"/>
        </w:rPr>
        <w:t>Άμστερνταμ</w:t>
      </w:r>
      <w:r w:rsidRPr="006870A4">
        <w:rPr>
          <w:rFonts w:ascii="Helvetica" w:hAnsi="Helvetica" w:cs="Helvetica"/>
          <w:color w:val="111111"/>
          <w:sz w:val="20"/>
          <w:szCs w:val="20"/>
          <w:lang w:val="el-GR"/>
        </w:rPr>
        <w:t xml:space="preserve">. </w:t>
      </w:r>
      <w:r w:rsidR="001B151A" w:rsidRPr="001B151A">
        <w:rPr>
          <w:rFonts w:ascii="Helvetica" w:hAnsi="Helvetica" w:cs="Helvetica"/>
          <w:color w:val="111111"/>
          <w:sz w:val="20"/>
          <w:szCs w:val="20"/>
          <w:lang w:val="el-GR"/>
        </w:rPr>
        <w:t>Διακρίθηκε</w:t>
      </w:r>
      <w:r w:rsidRPr="001B151A">
        <w:rPr>
          <w:rFonts w:ascii="Helvetica" w:hAnsi="Helvetica" w:cs="Helvetica"/>
          <w:color w:val="111111"/>
          <w:sz w:val="20"/>
          <w:szCs w:val="20"/>
          <w:lang w:val="el-GR"/>
        </w:rPr>
        <w:t xml:space="preserve"> από τα πρώτα της καλλιτεχνικά βήματα κερδίζοντας το 2012 </w:t>
      </w:r>
      <w:r w:rsidR="00DE0776">
        <w:rPr>
          <w:rFonts w:ascii="Helvetica" w:hAnsi="Helvetica" w:cs="Helvetica"/>
          <w:color w:val="111111"/>
          <w:sz w:val="20"/>
          <w:szCs w:val="20"/>
          <w:lang w:val="el-GR"/>
        </w:rPr>
        <w:t xml:space="preserve">το </w:t>
      </w:r>
      <w:r w:rsidRPr="001B151A">
        <w:rPr>
          <w:rFonts w:ascii="Helvetica" w:hAnsi="Helvetica" w:cs="Helvetica"/>
          <w:color w:val="111111"/>
          <w:sz w:val="20"/>
          <w:szCs w:val="20"/>
        </w:rPr>
        <w:t>Prix</w:t>
      </w:r>
      <w:r w:rsidRPr="001B151A">
        <w:rPr>
          <w:rFonts w:ascii="Helvetica" w:hAnsi="Helvetica" w:cs="Helvetica"/>
          <w:color w:val="111111"/>
          <w:sz w:val="20"/>
          <w:szCs w:val="20"/>
          <w:lang w:val="el-GR"/>
        </w:rPr>
        <w:t xml:space="preserve"> </w:t>
      </w:r>
      <w:r w:rsidR="00574758">
        <w:rPr>
          <w:rFonts w:ascii="Helvetica" w:hAnsi="Helvetica" w:cs="Helvetica"/>
          <w:color w:val="111111"/>
          <w:sz w:val="20"/>
          <w:szCs w:val="20"/>
          <w:lang w:val="el-GR"/>
        </w:rPr>
        <w:t>«</w:t>
      </w:r>
      <w:r w:rsidRPr="001B151A">
        <w:rPr>
          <w:rFonts w:ascii="Helvetica" w:hAnsi="Helvetica" w:cs="Helvetica"/>
          <w:color w:val="111111"/>
          <w:sz w:val="20"/>
          <w:szCs w:val="20"/>
        </w:rPr>
        <w:t>Jardin</w:t>
      </w:r>
      <w:r w:rsidRPr="001B151A">
        <w:rPr>
          <w:rFonts w:ascii="Helvetica" w:hAnsi="Helvetica" w:cs="Helvetica"/>
          <w:color w:val="111111"/>
          <w:sz w:val="20"/>
          <w:szCs w:val="20"/>
          <w:lang w:val="el-GR"/>
        </w:rPr>
        <w:t xml:space="preserve"> </w:t>
      </w:r>
      <w:r w:rsidRPr="001B151A">
        <w:rPr>
          <w:rFonts w:ascii="Helvetica" w:hAnsi="Helvetica" w:cs="Helvetica"/>
          <w:color w:val="111111"/>
          <w:sz w:val="20"/>
          <w:szCs w:val="20"/>
        </w:rPr>
        <w:t>d</w:t>
      </w:r>
      <w:r w:rsidR="00574758">
        <w:rPr>
          <w:rFonts w:ascii="Helvetica" w:hAnsi="Helvetica" w:cs="Helvetica"/>
          <w:color w:val="111111"/>
          <w:sz w:val="20"/>
          <w:szCs w:val="20"/>
          <w:lang w:val="el-GR"/>
        </w:rPr>
        <w:t>’</w:t>
      </w:r>
      <w:r w:rsidRPr="001B151A">
        <w:rPr>
          <w:rFonts w:ascii="Helvetica" w:hAnsi="Helvetica" w:cs="Helvetica"/>
          <w:color w:val="111111"/>
          <w:sz w:val="20"/>
          <w:szCs w:val="20"/>
        </w:rPr>
        <w:t>Europe</w:t>
      </w:r>
      <w:r w:rsidR="00574758">
        <w:rPr>
          <w:rFonts w:ascii="Helvetica" w:hAnsi="Helvetica" w:cs="Helvetica"/>
          <w:color w:val="111111"/>
          <w:sz w:val="20"/>
          <w:szCs w:val="20"/>
          <w:lang w:val="el-GR"/>
        </w:rPr>
        <w:t>»</w:t>
      </w:r>
      <w:r w:rsidRPr="001B151A">
        <w:rPr>
          <w:rFonts w:ascii="Helvetica" w:hAnsi="Helvetica" w:cs="Helvetica"/>
          <w:color w:val="111111"/>
          <w:sz w:val="20"/>
          <w:szCs w:val="20"/>
          <w:lang w:val="el-GR"/>
        </w:rPr>
        <w:t xml:space="preserve"> στο </w:t>
      </w:r>
      <w:proofErr w:type="spellStart"/>
      <w:r w:rsidRPr="001B151A">
        <w:rPr>
          <w:rFonts w:ascii="Helvetica" w:hAnsi="Helvetica" w:cs="Helvetica"/>
          <w:color w:val="111111"/>
          <w:sz w:val="20"/>
          <w:szCs w:val="20"/>
        </w:rPr>
        <w:t>ImpulsTanz</w:t>
      </w:r>
      <w:proofErr w:type="spellEnd"/>
      <w:r w:rsidRPr="001B151A">
        <w:rPr>
          <w:rFonts w:ascii="Helvetica" w:hAnsi="Helvetica" w:cs="Helvetica"/>
          <w:color w:val="111111"/>
          <w:sz w:val="20"/>
          <w:szCs w:val="20"/>
          <w:lang w:val="el-GR"/>
        </w:rPr>
        <w:t xml:space="preserve"> </w:t>
      </w:r>
      <w:r w:rsidRPr="001B151A">
        <w:rPr>
          <w:rFonts w:ascii="Helvetica" w:hAnsi="Helvetica" w:cs="Helvetica"/>
          <w:color w:val="111111"/>
          <w:sz w:val="20"/>
          <w:szCs w:val="20"/>
        </w:rPr>
        <w:t>Festival</w:t>
      </w:r>
      <w:r w:rsidRPr="001B151A">
        <w:rPr>
          <w:rFonts w:ascii="Helvetica" w:hAnsi="Helvetica" w:cs="Helvetica"/>
          <w:color w:val="111111"/>
          <w:sz w:val="20"/>
          <w:szCs w:val="20"/>
          <w:lang w:val="el-GR"/>
        </w:rPr>
        <w:t xml:space="preserve"> με τη σόλο </w:t>
      </w:r>
      <w:proofErr w:type="spellStart"/>
      <w:r w:rsidRPr="001B151A">
        <w:rPr>
          <w:rFonts w:ascii="Helvetica" w:hAnsi="Helvetica" w:cs="Helvetica"/>
          <w:color w:val="111111"/>
          <w:sz w:val="20"/>
          <w:szCs w:val="20"/>
          <w:lang w:val="el-GR"/>
        </w:rPr>
        <w:t>περφόρμανς</w:t>
      </w:r>
      <w:proofErr w:type="spellEnd"/>
      <w:r w:rsidRPr="001B151A">
        <w:rPr>
          <w:rFonts w:ascii="Helvetica" w:hAnsi="Helvetica" w:cs="Helvetica"/>
          <w:color w:val="111111"/>
          <w:sz w:val="20"/>
          <w:szCs w:val="20"/>
          <w:lang w:val="el-GR"/>
        </w:rPr>
        <w:t xml:space="preserve"> </w:t>
      </w:r>
      <w:r w:rsidRPr="001B151A">
        <w:rPr>
          <w:rFonts w:ascii="Helvetica" w:hAnsi="Helvetica" w:cs="Helvetica"/>
          <w:i/>
          <w:iCs/>
          <w:color w:val="111111"/>
          <w:sz w:val="20"/>
          <w:szCs w:val="20"/>
        </w:rPr>
        <w:t>Silk</w:t>
      </w:r>
      <w:r w:rsidRPr="001B151A">
        <w:rPr>
          <w:rFonts w:ascii="Helvetica" w:hAnsi="Helvetica" w:cs="Helvetica"/>
          <w:i/>
          <w:iCs/>
          <w:color w:val="111111"/>
          <w:sz w:val="20"/>
          <w:szCs w:val="20"/>
          <w:lang w:val="el-GR"/>
        </w:rPr>
        <w:t>.</w:t>
      </w:r>
      <w:r w:rsidR="001B151A">
        <w:rPr>
          <w:rFonts w:ascii="Helvetica" w:hAnsi="Helvetica" w:cs="Helvetica"/>
          <w:color w:val="111111"/>
          <w:sz w:val="20"/>
          <w:szCs w:val="20"/>
          <w:lang w:val="el-GR"/>
        </w:rPr>
        <w:t xml:space="preserve"> </w:t>
      </w:r>
      <w:r w:rsidRPr="001B151A">
        <w:rPr>
          <w:rFonts w:ascii="Helvetica" w:hAnsi="Helvetica" w:cs="Helvetica"/>
          <w:color w:val="111111"/>
          <w:sz w:val="20"/>
          <w:szCs w:val="20"/>
          <w:lang w:val="el-GR"/>
        </w:rPr>
        <w:t xml:space="preserve">Το </w:t>
      </w:r>
      <w:r w:rsidR="001B151A" w:rsidRPr="001B151A">
        <w:rPr>
          <w:rFonts w:ascii="Helvetica" w:hAnsi="Helvetica" w:cs="Helvetica"/>
          <w:color w:val="111111"/>
          <w:sz w:val="20"/>
          <w:szCs w:val="20"/>
          <w:lang w:val="el-GR"/>
        </w:rPr>
        <w:t>υβριδικά</w:t>
      </w:r>
      <w:r w:rsidRPr="001B151A">
        <w:rPr>
          <w:rFonts w:ascii="Helvetica" w:hAnsi="Helvetica" w:cs="Helvetica"/>
          <w:color w:val="111111"/>
          <w:sz w:val="20"/>
          <w:szCs w:val="20"/>
          <w:lang w:val="el-GR"/>
        </w:rPr>
        <w:t xml:space="preserve"> έργα της κινούνται ανάμεσα στην υψηλή </w:t>
      </w:r>
      <w:r w:rsidR="00574758" w:rsidRPr="006870A4">
        <w:rPr>
          <w:rFonts w:ascii="Helvetica" w:hAnsi="Helvetica" w:cs="Helvetica"/>
          <w:color w:val="111111"/>
          <w:sz w:val="20"/>
          <w:szCs w:val="20"/>
          <w:lang w:val="el-GR"/>
        </w:rPr>
        <w:t xml:space="preserve">και την </w:t>
      </w:r>
      <w:proofErr w:type="spellStart"/>
      <w:r w:rsidR="00574758" w:rsidRPr="006870A4">
        <w:rPr>
          <w:rFonts w:ascii="Helvetica" w:hAnsi="Helvetica" w:cs="Helvetica"/>
          <w:color w:val="111111"/>
          <w:sz w:val="20"/>
          <w:szCs w:val="20"/>
          <w:lang w:val="el-GR"/>
        </w:rPr>
        <w:t>ποπ</w:t>
      </w:r>
      <w:proofErr w:type="spellEnd"/>
      <w:r w:rsidR="00574758" w:rsidRPr="006870A4">
        <w:rPr>
          <w:rFonts w:ascii="Helvetica" w:hAnsi="Helvetica" w:cs="Helvetica"/>
          <w:color w:val="111111"/>
          <w:sz w:val="20"/>
          <w:szCs w:val="20"/>
          <w:lang w:val="el-GR"/>
        </w:rPr>
        <w:t xml:space="preserve"> </w:t>
      </w:r>
      <w:r w:rsidRPr="006870A4">
        <w:rPr>
          <w:rFonts w:ascii="Helvetica" w:hAnsi="Helvetica" w:cs="Helvetica"/>
          <w:color w:val="111111"/>
          <w:sz w:val="20"/>
          <w:szCs w:val="20"/>
          <w:lang w:val="el-GR"/>
        </w:rPr>
        <w:t>δημιουργία.</w:t>
      </w:r>
      <w:r w:rsidRPr="001B151A">
        <w:rPr>
          <w:rFonts w:ascii="Helvetica" w:hAnsi="Helvetica" w:cs="Helvetica"/>
          <w:color w:val="111111"/>
          <w:sz w:val="20"/>
          <w:szCs w:val="20"/>
          <w:lang w:val="el-GR"/>
        </w:rPr>
        <w:t xml:space="preserve"> </w:t>
      </w:r>
      <w:r w:rsid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>Το</w:t>
      </w:r>
      <w:r w:rsidR="002E7EBA" w:rsidRPr="001B151A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 xml:space="preserve"> </w:t>
      </w:r>
      <w:r w:rsidR="002E7EBA" w:rsidRPr="001B151A">
        <w:rPr>
          <w:rFonts w:ascii="Helvetica" w:hAnsi="Helvetica" w:cs="Helvetica"/>
          <w:i/>
          <w:iCs/>
          <w:color w:val="050505"/>
          <w:sz w:val="20"/>
          <w:szCs w:val="20"/>
          <w:shd w:val="clear" w:color="auto" w:fill="FFFFFF"/>
          <w:lang w:val="el-GR"/>
        </w:rPr>
        <w:t>ΤΑΝΖ/ΧΟΡΟΣ</w:t>
      </w:r>
      <w:r w:rsidR="002E7EBA" w:rsidRPr="001B151A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 xml:space="preserve"> μαζί με τα βραβευμένα </w:t>
      </w:r>
      <w:r w:rsidR="002E7EBA" w:rsidRPr="001B151A">
        <w:rPr>
          <w:rFonts w:ascii="Helvetica" w:hAnsi="Helvetica" w:cs="Helvetica"/>
          <w:i/>
          <w:iCs/>
          <w:color w:val="050505"/>
          <w:sz w:val="20"/>
          <w:szCs w:val="20"/>
          <w:shd w:val="clear" w:color="auto" w:fill="FFFFFF"/>
        </w:rPr>
        <w:t>Recovery</w:t>
      </w:r>
      <w:r w:rsidR="002E7EBA" w:rsidRPr="001B151A">
        <w:rPr>
          <w:rFonts w:ascii="Helvetica" w:hAnsi="Helvetica" w:cs="Helvetica"/>
          <w:i/>
          <w:iCs/>
          <w:color w:val="050505"/>
          <w:sz w:val="20"/>
          <w:szCs w:val="20"/>
          <w:shd w:val="clear" w:color="auto" w:fill="FFFFFF"/>
          <w:lang w:val="el-GR"/>
        </w:rPr>
        <w:t xml:space="preserve"> </w:t>
      </w:r>
      <w:r w:rsidR="002E7EBA" w:rsidRPr="001B151A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 xml:space="preserve">και </w:t>
      </w:r>
      <w:r w:rsidR="002E7EBA" w:rsidRPr="001B151A">
        <w:rPr>
          <w:rFonts w:ascii="Helvetica" w:hAnsi="Helvetica" w:cs="Helvetica"/>
          <w:i/>
          <w:iCs/>
          <w:color w:val="050505"/>
          <w:sz w:val="20"/>
          <w:szCs w:val="20"/>
          <w:shd w:val="clear" w:color="auto" w:fill="FFFFFF"/>
        </w:rPr>
        <w:t>Apollon</w:t>
      </w:r>
      <w:r w:rsidR="001B151A">
        <w:rPr>
          <w:rFonts w:ascii="Helvetica" w:hAnsi="Helvetica" w:cs="Helvetica"/>
          <w:i/>
          <w:iCs/>
          <w:color w:val="050505"/>
          <w:sz w:val="20"/>
          <w:szCs w:val="20"/>
          <w:shd w:val="clear" w:color="auto" w:fill="FFFFFF"/>
          <w:lang w:val="el-GR"/>
        </w:rPr>
        <w:t>,</w:t>
      </w:r>
      <w:r w:rsidR="002E7EBA" w:rsidRPr="001B151A">
        <w:rPr>
          <w:rFonts w:ascii="Helvetica" w:hAnsi="Helvetica" w:cs="Helvetica"/>
          <w:i/>
          <w:iCs/>
          <w:color w:val="050505"/>
          <w:sz w:val="20"/>
          <w:szCs w:val="20"/>
          <w:shd w:val="clear" w:color="auto" w:fill="FFFFFF"/>
          <w:lang w:val="el-GR"/>
        </w:rPr>
        <w:t xml:space="preserve"> </w:t>
      </w:r>
      <w:r w:rsidR="002E7EBA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 xml:space="preserve">αποτελούν </w:t>
      </w:r>
      <w:r w:rsidR="00574758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 xml:space="preserve">ξεχωριστά μέρη μιας </w:t>
      </w:r>
      <w:r w:rsidR="002E7EBA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>τριλογία</w:t>
      </w:r>
      <w:r w:rsidR="00574758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>ς</w:t>
      </w:r>
      <w:r w:rsidR="002E7EBA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 xml:space="preserve"> αφιερωμένη</w:t>
      </w:r>
      <w:r w:rsidR="00574758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>ς</w:t>
      </w:r>
      <w:r w:rsidR="002E7EBA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 xml:space="preserve"> στο σύμπαν της γυναικείας </w:t>
      </w:r>
      <w:proofErr w:type="spellStart"/>
      <w:r w:rsidR="002E7EBA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>σωματικότητας</w:t>
      </w:r>
      <w:proofErr w:type="spellEnd"/>
      <w:r w:rsid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>,</w:t>
      </w:r>
      <w:r w:rsidR="002E7EBA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 xml:space="preserve"> </w:t>
      </w:r>
      <w:r w:rsidR="001B151A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>με έμφαση σ</w:t>
      </w:r>
      <w:r w:rsidR="002E7EBA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 xml:space="preserve">τη διερεύνηση των δυνατοτήτων </w:t>
      </w:r>
      <w:r w:rsidR="00574758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>του</w:t>
      </w:r>
      <w:r w:rsidR="002E7EBA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 xml:space="preserve"> γυναικείο</w:t>
      </w:r>
      <w:r w:rsidR="00574758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>υ</w:t>
      </w:r>
      <w:r w:rsidR="002E7EBA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 xml:space="preserve"> σώμα</w:t>
      </w:r>
      <w:r w:rsidR="00574758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>τος</w:t>
      </w:r>
      <w:r w:rsidR="002E7EBA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 xml:space="preserve"> στην προσπάθε</w:t>
      </w:r>
      <w:r w:rsid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>ιά του</w:t>
      </w:r>
      <w:r w:rsidR="002E7EBA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 xml:space="preserve"> να ανταπεξέλθει </w:t>
      </w:r>
      <w:r w:rsidR="001B151A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 xml:space="preserve">σε </w:t>
      </w:r>
      <w:r w:rsidR="002E7EBA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 xml:space="preserve">συνθήκες </w:t>
      </w:r>
      <w:r w:rsidR="001B151A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>ακραίας πίεσης</w:t>
      </w:r>
      <w:r w:rsidR="00574758" w:rsidRPr="006870A4">
        <w:rPr>
          <w:rFonts w:ascii="Helvetica" w:hAnsi="Helvetica" w:cs="Helvetica"/>
          <w:color w:val="050505"/>
          <w:sz w:val="20"/>
          <w:szCs w:val="20"/>
          <w:shd w:val="clear" w:color="auto" w:fill="FFFFFF"/>
          <w:lang w:val="el-GR"/>
        </w:rPr>
        <w:t xml:space="preserve"> και πειθαρχίας</w:t>
      </w:r>
      <w:r w:rsidR="001B151A" w:rsidRPr="001B151A">
        <w:rPr>
          <w:rFonts w:ascii="Helvetica" w:hAnsi="Helvetica" w:cs="Helvetica"/>
          <w:i/>
          <w:iCs/>
          <w:color w:val="050505"/>
          <w:sz w:val="20"/>
          <w:szCs w:val="20"/>
          <w:shd w:val="clear" w:color="auto" w:fill="FFFFFF"/>
          <w:lang w:val="el-GR"/>
        </w:rPr>
        <w:t>.</w:t>
      </w:r>
    </w:p>
    <w:p w14:paraId="3D738693" w14:textId="77777777" w:rsidR="002E7EBA" w:rsidRPr="001B151A" w:rsidRDefault="002E7EBA" w:rsidP="00EF4D60">
      <w:pPr>
        <w:spacing w:line="360" w:lineRule="auto"/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</w:pPr>
    </w:p>
    <w:p w14:paraId="0E7122CC" w14:textId="77777777" w:rsidR="00EF4D60" w:rsidRPr="00332545" w:rsidRDefault="00EF4D60" w:rsidP="00EF4D60">
      <w:pPr>
        <w:spacing w:line="360" w:lineRule="auto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Florentina</w:t>
      </w:r>
      <w:r w:rsidRPr="00332545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Holzinger</w:t>
      </w:r>
      <w:proofErr w:type="spellEnd"/>
    </w:p>
    <w:p w14:paraId="202F78DE" w14:textId="63FCD97B" w:rsidR="00EF4D60" w:rsidRPr="00332545" w:rsidRDefault="00EF4D60" w:rsidP="00EF4D60">
      <w:pPr>
        <w:spacing w:line="360" w:lineRule="auto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 w:rsidRPr="001B151A">
        <w:rPr>
          <w:rFonts w:ascii="Helvetica" w:hAnsi="Helvetica" w:cs="Helvetica"/>
          <w:b/>
          <w:bCs/>
          <w:i/>
          <w:iCs/>
          <w:color w:val="000000" w:themeColor="text1"/>
          <w:sz w:val="20"/>
          <w:szCs w:val="20"/>
          <w:lang w:val="es-ES_tradnl"/>
        </w:rPr>
        <w:t xml:space="preserve">TANZ / </w:t>
      </w:r>
      <w:r w:rsidRPr="001B151A">
        <w:rPr>
          <w:rFonts w:ascii="Helvetica" w:hAnsi="Helvetica" w:cs="Helvetica"/>
          <w:b/>
          <w:bCs/>
          <w:i/>
          <w:iCs/>
          <w:color w:val="000000" w:themeColor="text1"/>
          <w:sz w:val="20"/>
          <w:szCs w:val="20"/>
          <w:lang w:val="el-GR"/>
        </w:rPr>
        <w:t>ΧΟΡΟΣ</w:t>
      </w:r>
    </w:p>
    <w:p w14:paraId="583C91D9" w14:textId="77777777" w:rsidR="00EF4D60" w:rsidRPr="00332545" w:rsidRDefault="00EF4D60" w:rsidP="00EF4D60">
      <w:pPr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 w:rsidRPr="00332545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9 &amp; </w:t>
      </w:r>
      <w:proofErr w:type="gramStart"/>
      <w:r w:rsidRPr="00332545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10  </w:t>
      </w:r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Σεπτεμβρίου</w:t>
      </w:r>
      <w:proofErr w:type="gramEnd"/>
      <w:r w:rsidRPr="00332545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, 21:00</w:t>
      </w:r>
    </w:p>
    <w:p w14:paraId="67FA7541" w14:textId="47D28979" w:rsidR="00EF4D60" w:rsidRPr="00332545" w:rsidRDefault="00EF4D60" w:rsidP="00EF4D60">
      <w:pPr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Πειραιώς</w:t>
      </w:r>
      <w:r w:rsidRPr="00332545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260 (</w:t>
      </w:r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Χώρος</w:t>
      </w:r>
      <w:r w:rsidRPr="00332545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</w:t>
      </w:r>
      <w:r w:rsidRPr="001B151A">
        <w:rPr>
          <w:rFonts w:ascii="Helvetica" w:hAnsi="Helvetica" w:cs="Helvetica"/>
          <w:b/>
          <w:bCs/>
          <w:color w:val="000000" w:themeColor="text1"/>
          <w:sz w:val="20"/>
          <w:szCs w:val="20"/>
          <w:lang w:val="el-GR"/>
        </w:rPr>
        <w:t>Δ</w:t>
      </w:r>
      <w:r w:rsidRPr="00332545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)</w:t>
      </w:r>
    </w:p>
    <w:p w14:paraId="72F0B674" w14:textId="77777777" w:rsidR="00DE0776" w:rsidRPr="00332545" w:rsidRDefault="00DE0776" w:rsidP="00EF4D60">
      <w:pPr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</w:p>
    <w:p w14:paraId="0BEC0003" w14:textId="3C1EB8B4" w:rsidR="001B151A" w:rsidRPr="00332545" w:rsidRDefault="00EF4D60" w:rsidP="00EF4D60">
      <w:pPr>
        <w:spacing w:line="360" w:lineRule="auto"/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</w:pP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Σύλληψη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Ερμηνεία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Χορογραφία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Florentina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Holzinger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proofErr w:type="spellStart"/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Συνδημιουργοί</w:t>
      </w:r>
      <w:proofErr w:type="spellEnd"/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Ερμηνεύτριες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Ren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é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e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Copraij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Beatrice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Cordua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Evelyn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Frantti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Lucifire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Lydia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Darling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Annina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Machaz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Netti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N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ü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ganen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Suzn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Pasyon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Laura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Stokes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Veronica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Thompson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Josefin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Arnell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Florentina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Holzinger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Σχεδιασμός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βίντεο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Ζωντανή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κινηματογράφηση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Josefin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Arnell</w:t>
      </w:r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Σχεδιασμός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ήχου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Stefan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Schneider</w:t>
      </w:r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Σχεδιασμός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φωτισμού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Τεχνική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διεύθυνση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Anne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Meeussen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Βοηθός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τεχνικός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Koen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Vanneste</w:t>
      </w:r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Σκηνικά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Nikola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Knezevic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Βοηθός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σκηνογράφου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Camilla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Smolders</w:t>
      </w:r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Δραματουργία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Ren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é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e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Copraij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Sara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Ostertag</w:t>
      </w:r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Εξωτερικοί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παρατηρητές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Michele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Rizzo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Fernando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Belfiore</w:t>
      </w:r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Μουσική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διδασκαλία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Almut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Lustig</w:t>
      </w:r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Διδασκαλία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Ghani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Minne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Dave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Tusk</w:t>
      </w:r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Κασκαντέρ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Haeger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Stunt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&amp;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Wireworks</w:t>
      </w:r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Εκπαιδευτές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κασκαντέρ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Stunt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Cloud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GmbH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Leo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Plank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Phong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Giang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Sandra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Barger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)</w:t>
      </w:r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Θεωρία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Έρευνα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Anna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Leon</w:t>
      </w:r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Σύμβουλος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ενδυματολόγος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Κατασκευή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κοστουμιών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Mael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Blau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Προσθετικά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–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Μάσκες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Students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of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Wigs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Make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-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up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and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Special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Make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-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up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Effects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for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Stage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and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Screen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-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Theaterakademie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August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Everding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Munich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Marianne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Meinl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lastRenderedPageBreak/>
        <w:t>Διαχείριση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Something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Great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Βερολίνο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),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DANSCO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Άμστερνταμ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)</w:t>
      </w:r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Διεθνής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διανομή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Something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Great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Βερολίνο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)</w:t>
      </w:r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Παραγωγή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Spirit</w:t>
      </w:r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</w:p>
    <w:p w14:paraId="0C5BD298" w14:textId="1F293BE8" w:rsidR="00EF4D60" w:rsidRPr="00332545" w:rsidRDefault="00EF4D60" w:rsidP="00EF4D60">
      <w:pPr>
        <w:spacing w:line="360" w:lineRule="auto"/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</w:pP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Εκτέλεση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παραγωγής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Laura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Andre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ß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Οικονομική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διαχείριση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Julia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Haas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/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SMART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Βιέννη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)</w:t>
      </w:r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Συμπαραγωγή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Tanzquartier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Wien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Βιέννη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),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Spring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Festival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Ουτρέχτη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),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Theatre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Rotterdam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Ρότερνταμ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),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Mousonturm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Φρανκφούρτη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),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Arsenic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Λωζάνη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),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ü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nchner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Kammerspiele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Μόναχο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),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Take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Me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Somewhere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Festival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Γλασκώβη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Η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.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Β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.),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Beursschouwburg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Βρυξέλλες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),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deSingel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Αμβέρσα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),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Sophiensaele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Βερολίνο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),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Frascati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Productions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Άμστερνταμ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),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Theater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im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Pumpenhaus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Μύνστερ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),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asphalt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Festival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Ντύσσελντορφ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)</w:t>
      </w:r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Υποστήριξη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O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Espa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ç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o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do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Tempo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Πορτογαλία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),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Fondation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LUMA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Γαλλία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),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De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Ch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â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tel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Award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Ολλανδία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)</w:t>
      </w:r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Ευχαριστίες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CAMPO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Gent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ImPulsTanz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–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Vienna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International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Dance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Festival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Eva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Beresin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Stefanie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Leitner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Tanz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-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Archiv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MUK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Wien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Stimuleringsfonds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Creatieve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Industrie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Mochi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Catering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Vienna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Andres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Stirn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Με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χρηματοδότηση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από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Τομέα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Πολιτισμού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της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Πόλης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της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Βιέννης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Τμήμα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Τεχνών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και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Πολιτισμού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της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Ομοσπονδιακής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Καγκελαρίας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της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Αυστρίας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Fonds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Podiumkunsten</w:t>
      </w:r>
      <w:proofErr w:type="spellEnd"/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Ολλανδία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),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Norma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fonds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Ολλανδία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)</w:t>
      </w:r>
      <w:r w:rsidRPr="00332545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Στήριξη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Ομοσπονδιακό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Υπουργείο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Τεχνών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Πολιτισμού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Δημοσίων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Υπηρεσιών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και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Αθλητισμού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της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Αυστρίας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/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Τομέας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IV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Τέχνες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και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Πολιτισμός</w:t>
      </w:r>
    </w:p>
    <w:p w14:paraId="75BEF75C" w14:textId="1B57EC7B" w:rsidR="00EF4D60" w:rsidRPr="00332545" w:rsidRDefault="00EF4D60" w:rsidP="00EF4D60">
      <w:pPr>
        <w:spacing w:line="360" w:lineRule="auto"/>
        <w:jc w:val="center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 w:rsidRPr="00332545">
        <w:rPr>
          <w:rFonts w:ascii="Helvetica" w:hAnsi="Helvetica" w:cs="Helvetica"/>
          <w:b/>
          <w:bCs/>
          <w:color w:val="000000" w:themeColor="text1"/>
          <w:sz w:val="20"/>
          <w:szCs w:val="20"/>
          <w:shd w:val="clear" w:color="auto" w:fill="FFFFFF"/>
        </w:rPr>
        <w:t>*</w:t>
      </w:r>
    </w:p>
    <w:p w14:paraId="58ED75CA" w14:textId="226C428B" w:rsidR="00EF4D60" w:rsidRPr="00332545" w:rsidRDefault="00EF4D60" w:rsidP="00EF4D60">
      <w:pPr>
        <w:spacing w:line="360" w:lineRule="auto"/>
        <w:rPr>
          <w:rFonts w:ascii="Helvetica" w:hAnsi="Helvetica" w:cs="Helvetica"/>
          <w:b/>
          <w:bCs/>
          <w:color w:val="000000" w:themeColor="text1"/>
          <w:sz w:val="20"/>
          <w:szCs w:val="20"/>
        </w:rPr>
      </w:pP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ΔΙΑΚΕΚΡΙΜΕΝΗ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ΖΩΝΗ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25€ •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ΖΩΝΗ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Α΄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20€ –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ΦΟΙΤΗΤΙΚ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O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/ 65+ /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ΚΑΛΛ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ΣΩΜΑΤΕΙΩΝ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16€ •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ΖΩΝΗ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Β΄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15€ –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ΦΟΙΤΗΤΙΚ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O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/ 65+ / 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ΚΑΛΛ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574758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ΣΩΜΑΤΕΙΩΝ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12€ •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574758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ΑΜΕΑ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/ </w:t>
      </w:r>
      <w:r w:rsidRPr="00574758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ΑΝΕΡΓΩΝ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/ </w:t>
      </w:r>
      <w:r w:rsidRPr="00574758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ΣΠΟΥΔΑΣΤΙΚ</w:t>
      </w:r>
      <w:r w:rsidRPr="001B151A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O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74758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ΚΑΛΛ</w:t>
      </w:r>
      <w:r w:rsidRPr="00332545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574758">
        <w:rPr>
          <w:rStyle w:val="a6"/>
          <w:rFonts w:ascii="Helvetica" w:hAnsi="Helvetica" w:cs="Helvetica"/>
          <w:color w:val="000000" w:themeColor="text1"/>
          <w:sz w:val="20"/>
          <w:szCs w:val="20"/>
          <w:shd w:val="clear" w:color="auto" w:fill="FFFFFF"/>
          <w:lang w:val="el-GR"/>
        </w:rPr>
        <w:t>ΣΧΟΛΩΝ</w:t>
      </w:r>
      <w:r w:rsidRPr="001B151A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 </w:t>
      </w:r>
      <w:r w:rsidRPr="00332545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5€</w:t>
      </w:r>
    </w:p>
    <w:p w14:paraId="4A979F17" w14:textId="37B50E20" w:rsidR="00957E5B" w:rsidRPr="00332545" w:rsidRDefault="00957E5B" w:rsidP="00451049">
      <w:pPr>
        <w:spacing w:before="100" w:beforeAutospacing="1" w:after="100" w:afterAutospacing="1" w:line="240" w:lineRule="auto"/>
        <w:rPr>
          <w:rFonts w:ascii="Helvetica" w:hAnsi="Helvetica" w:cs="Helvetica"/>
          <w:b/>
          <w:bCs/>
          <w:color w:val="000000" w:themeColor="text1"/>
          <w:sz w:val="20"/>
          <w:szCs w:val="20"/>
          <w:shd w:val="clear" w:color="auto" w:fill="FFFFFF"/>
        </w:rPr>
      </w:pPr>
      <w:r w:rsidRPr="001B151A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l-GR" w:eastAsia="el-GR"/>
        </w:rPr>
        <w:t>ΠΩΛΗΣΗ</w:t>
      </w:r>
      <w:r w:rsidRPr="00332545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el-GR"/>
        </w:rPr>
        <w:t xml:space="preserve"> </w:t>
      </w:r>
      <w:r w:rsidRPr="001B151A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val="el-GR" w:eastAsia="el-GR"/>
        </w:rPr>
        <w:t>ΕΙΣΙΤΗΡΙΩΝ</w:t>
      </w:r>
      <w:r w:rsidRPr="00332545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aefestival.gr | tickets.aefestival.gr | ticketservices.gr / 210 7234 567 / </w:t>
      </w:r>
      <w:r w:rsidRPr="001B151A">
        <w:rPr>
          <w:rFonts w:ascii="Helvetica" w:eastAsia="Times New Roman" w:hAnsi="Helvetica" w:cs="Helvetica"/>
          <w:color w:val="000000" w:themeColor="text1"/>
          <w:sz w:val="20"/>
          <w:szCs w:val="20"/>
          <w:lang w:val="el-GR" w:eastAsia="el-GR"/>
        </w:rPr>
        <w:t>Κεντρικά</w:t>
      </w:r>
      <w:r w:rsidRPr="00332545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</w:t>
      </w:r>
      <w:r w:rsidRPr="001B151A">
        <w:rPr>
          <w:rFonts w:ascii="Helvetica" w:eastAsia="Times New Roman" w:hAnsi="Helvetica" w:cs="Helvetica"/>
          <w:color w:val="000000" w:themeColor="text1"/>
          <w:sz w:val="20"/>
          <w:szCs w:val="20"/>
          <w:lang w:val="el-GR" w:eastAsia="el-GR"/>
        </w:rPr>
        <w:t>εκδοτήρια</w:t>
      </w:r>
      <w:r w:rsidRPr="00332545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(</w:t>
      </w:r>
      <w:r w:rsidRPr="001B151A">
        <w:rPr>
          <w:rFonts w:ascii="Helvetica" w:eastAsia="Times New Roman" w:hAnsi="Helvetica" w:cs="Helvetica"/>
          <w:color w:val="000000" w:themeColor="text1"/>
          <w:sz w:val="20"/>
          <w:szCs w:val="20"/>
          <w:lang w:val="el-GR" w:eastAsia="el-GR"/>
        </w:rPr>
        <w:t>Πανεπιστημίου</w:t>
      </w:r>
      <w:r w:rsidRPr="00332545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39) &amp; </w:t>
      </w:r>
      <w:r w:rsidRPr="001B151A">
        <w:rPr>
          <w:rFonts w:ascii="Helvetica" w:eastAsia="Times New Roman" w:hAnsi="Helvetica" w:cs="Helvetica"/>
          <w:color w:val="000000" w:themeColor="text1"/>
          <w:sz w:val="20"/>
          <w:szCs w:val="20"/>
          <w:lang w:val="el-GR" w:eastAsia="el-GR"/>
        </w:rPr>
        <w:t>Καταστήματα</w:t>
      </w:r>
      <w:r w:rsidRPr="00332545">
        <w:rPr>
          <w:rFonts w:ascii="Helvetica" w:eastAsia="Times New Roman" w:hAnsi="Helvetica" w:cs="Helvetica"/>
          <w:color w:val="000000" w:themeColor="text1"/>
          <w:sz w:val="20"/>
          <w:szCs w:val="20"/>
          <w:lang w:eastAsia="el-GR"/>
        </w:rPr>
        <w:t xml:space="preserve"> Public.</w:t>
      </w:r>
    </w:p>
    <w:p w14:paraId="06232DBA" w14:textId="77777777" w:rsidR="00E953F3" w:rsidRPr="00332545" w:rsidRDefault="00E953F3" w:rsidP="0048761B">
      <w:pPr>
        <w:rPr>
          <w:rFonts w:ascii="Helvetica" w:hAnsi="Helvetica" w:cs="Helvetica"/>
          <w:color w:val="000000" w:themeColor="text1"/>
          <w:sz w:val="20"/>
          <w:szCs w:val="20"/>
        </w:rPr>
      </w:pPr>
    </w:p>
    <w:p w14:paraId="68C39C6D" w14:textId="64B52701" w:rsidR="007C465A" w:rsidRPr="001B151A" w:rsidRDefault="007C465A" w:rsidP="007C465A">
      <w:pPr>
        <w:ind w:left="-1276" w:right="-988"/>
        <w:rPr>
          <w:rFonts w:ascii="Helvetica" w:hAnsi="Helvetica" w:cs="Helvetica"/>
          <w:color w:val="000000" w:themeColor="text1"/>
          <w:sz w:val="20"/>
          <w:szCs w:val="20"/>
          <w:lang w:val="el-GR"/>
        </w:rPr>
        <w:sectPr w:rsidR="007C465A" w:rsidRPr="001B151A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B151A">
        <w:rPr>
          <w:rFonts w:ascii="Helvetica" w:hAnsi="Helvetica" w:cs="Helvetica"/>
          <w:noProof/>
          <w:color w:val="000000" w:themeColor="text1"/>
          <w:sz w:val="20"/>
          <w:szCs w:val="20"/>
          <w:lang w:val="el-GR"/>
        </w:rPr>
        <w:drawing>
          <wp:inline distT="0" distB="0" distL="0" distR="0" wp14:anchorId="14A63F70" wp14:editId="79E8B644">
            <wp:extent cx="7635875" cy="3524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19BCE" w14:textId="4C014BBE" w:rsidR="000D46F1" w:rsidRPr="001B151A" w:rsidRDefault="000D46F1" w:rsidP="00451049">
      <w:pPr>
        <w:ind w:firstLine="720"/>
        <w:rPr>
          <w:rFonts w:ascii="Helvetica" w:hAnsi="Helvetica" w:cs="Helvetica"/>
          <w:color w:val="000000" w:themeColor="text1"/>
          <w:sz w:val="20"/>
          <w:szCs w:val="20"/>
          <w:lang w:val="el-GR"/>
        </w:rPr>
      </w:pPr>
    </w:p>
    <w:sectPr w:rsidR="000D46F1" w:rsidRPr="001B15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6F46" w14:textId="77777777" w:rsidR="006C6F51" w:rsidRDefault="006C6F51" w:rsidP="000D46F1">
      <w:pPr>
        <w:spacing w:after="0" w:line="240" w:lineRule="auto"/>
      </w:pPr>
      <w:r>
        <w:separator/>
      </w:r>
    </w:p>
  </w:endnote>
  <w:endnote w:type="continuationSeparator" w:id="0">
    <w:p w14:paraId="720D8839" w14:textId="77777777" w:rsidR="006C6F51" w:rsidRDefault="006C6F51" w:rsidP="000D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F7D1" w14:textId="77777777" w:rsidR="006C6F51" w:rsidRDefault="006C6F51" w:rsidP="000D46F1">
      <w:pPr>
        <w:spacing w:after="0" w:line="240" w:lineRule="auto"/>
      </w:pPr>
      <w:r>
        <w:separator/>
      </w:r>
    </w:p>
  </w:footnote>
  <w:footnote w:type="continuationSeparator" w:id="0">
    <w:p w14:paraId="1E93B37F" w14:textId="77777777" w:rsidR="006C6F51" w:rsidRDefault="006C6F51" w:rsidP="000D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AD2" w14:textId="4C2F4037" w:rsidR="000D46F1" w:rsidRDefault="000D46F1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BF5FB0" wp14:editId="1F5A594F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1033829"/>
          <wp:effectExtent l="0" t="0" r="0" b="0"/>
          <wp:wrapNone/>
          <wp:docPr id="12" name="Picture 1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D09" w14:textId="129BA9B3" w:rsidR="000D46F1" w:rsidRDefault="000D46F1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C9E61B" wp14:editId="32210D10">
          <wp:simplePos x="0" y="0"/>
          <wp:positionH relativeFrom="page">
            <wp:align>right</wp:align>
          </wp:positionH>
          <wp:positionV relativeFrom="paragraph">
            <wp:posOffset>-457683</wp:posOffset>
          </wp:positionV>
          <wp:extent cx="7772400" cy="9582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F1"/>
    <w:rsid w:val="0004758B"/>
    <w:rsid w:val="000726EB"/>
    <w:rsid w:val="00085054"/>
    <w:rsid w:val="0008513F"/>
    <w:rsid w:val="000A19D8"/>
    <w:rsid w:val="000D2ACA"/>
    <w:rsid w:val="000D46F1"/>
    <w:rsid w:val="000D5907"/>
    <w:rsid w:val="000E48A9"/>
    <w:rsid w:val="0010687F"/>
    <w:rsid w:val="001915E1"/>
    <w:rsid w:val="001B151A"/>
    <w:rsid w:val="001B5FEE"/>
    <w:rsid w:val="00212839"/>
    <w:rsid w:val="00215FB3"/>
    <w:rsid w:val="002174EC"/>
    <w:rsid w:val="00270445"/>
    <w:rsid w:val="00284F20"/>
    <w:rsid w:val="00287DBA"/>
    <w:rsid w:val="002A2ED8"/>
    <w:rsid w:val="002E7EBA"/>
    <w:rsid w:val="003159A7"/>
    <w:rsid w:val="003240F1"/>
    <w:rsid w:val="00332545"/>
    <w:rsid w:val="003B0FC4"/>
    <w:rsid w:val="003E1694"/>
    <w:rsid w:val="003F373C"/>
    <w:rsid w:val="004057C8"/>
    <w:rsid w:val="0041707A"/>
    <w:rsid w:val="00437316"/>
    <w:rsid w:val="00444AE2"/>
    <w:rsid w:val="00451049"/>
    <w:rsid w:val="004627FC"/>
    <w:rsid w:val="0048761B"/>
    <w:rsid w:val="0049150B"/>
    <w:rsid w:val="004B05F6"/>
    <w:rsid w:val="004C1D75"/>
    <w:rsid w:val="00533A1D"/>
    <w:rsid w:val="0056571E"/>
    <w:rsid w:val="00574758"/>
    <w:rsid w:val="00576325"/>
    <w:rsid w:val="0059298F"/>
    <w:rsid w:val="00596812"/>
    <w:rsid w:val="005B083B"/>
    <w:rsid w:val="005B3C2D"/>
    <w:rsid w:val="005B62C7"/>
    <w:rsid w:val="005C5B21"/>
    <w:rsid w:val="005E0794"/>
    <w:rsid w:val="005E14E1"/>
    <w:rsid w:val="006022AF"/>
    <w:rsid w:val="00603850"/>
    <w:rsid w:val="0062062B"/>
    <w:rsid w:val="00637D4D"/>
    <w:rsid w:val="006474BE"/>
    <w:rsid w:val="00651755"/>
    <w:rsid w:val="00656D2C"/>
    <w:rsid w:val="006870A4"/>
    <w:rsid w:val="006C6F51"/>
    <w:rsid w:val="006E2D8C"/>
    <w:rsid w:val="006E5CAA"/>
    <w:rsid w:val="00732BDA"/>
    <w:rsid w:val="00737D07"/>
    <w:rsid w:val="007419D1"/>
    <w:rsid w:val="00745039"/>
    <w:rsid w:val="00761CB5"/>
    <w:rsid w:val="00773F65"/>
    <w:rsid w:val="007A591E"/>
    <w:rsid w:val="007C465A"/>
    <w:rsid w:val="00815702"/>
    <w:rsid w:val="008245F6"/>
    <w:rsid w:val="008409BF"/>
    <w:rsid w:val="00857687"/>
    <w:rsid w:val="008A3912"/>
    <w:rsid w:val="008C2BEF"/>
    <w:rsid w:val="008D38E4"/>
    <w:rsid w:val="00914FE1"/>
    <w:rsid w:val="00915EE5"/>
    <w:rsid w:val="0093099F"/>
    <w:rsid w:val="00957E5B"/>
    <w:rsid w:val="0098168A"/>
    <w:rsid w:val="00990ECA"/>
    <w:rsid w:val="009E1BD2"/>
    <w:rsid w:val="009E4037"/>
    <w:rsid w:val="00A722F6"/>
    <w:rsid w:val="00A84373"/>
    <w:rsid w:val="00A961E8"/>
    <w:rsid w:val="00AA32FF"/>
    <w:rsid w:val="00AD4014"/>
    <w:rsid w:val="00B40966"/>
    <w:rsid w:val="00B55D5C"/>
    <w:rsid w:val="00BD1EA4"/>
    <w:rsid w:val="00BF1CE1"/>
    <w:rsid w:val="00C23968"/>
    <w:rsid w:val="00C41C31"/>
    <w:rsid w:val="00C74A48"/>
    <w:rsid w:val="00C773F7"/>
    <w:rsid w:val="00C90C55"/>
    <w:rsid w:val="00D22FE4"/>
    <w:rsid w:val="00D368CF"/>
    <w:rsid w:val="00D646E3"/>
    <w:rsid w:val="00D7028E"/>
    <w:rsid w:val="00D961B4"/>
    <w:rsid w:val="00DB30C2"/>
    <w:rsid w:val="00DB623E"/>
    <w:rsid w:val="00DC5B82"/>
    <w:rsid w:val="00DE0776"/>
    <w:rsid w:val="00E22878"/>
    <w:rsid w:val="00E265D5"/>
    <w:rsid w:val="00E953F3"/>
    <w:rsid w:val="00EB096D"/>
    <w:rsid w:val="00EF4D60"/>
    <w:rsid w:val="00F71BDA"/>
    <w:rsid w:val="00F90E8B"/>
    <w:rsid w:val="00FA050F"/>
    <w:rsid w:val="00FA05F5"/>
    <w:rsid w:val="00FB7C2C"/>
    <w:rsid w:val="00FD47EC"/>
    <w:rsid w:val="00FE395B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272A"/>
  <w15:chartTrackingRefBased/>
  <w15:docId w15:val="{4BAD7F27-465A-4311-BF06-23A1061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F3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419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A2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D46F1"/>
  </w:style>
  <w:style w:type="paragraph" w:styleId="a4">
    <w:name w:val="footer"/>
    <w:basedOn w:val="a"/>
    <w:link w:val="Char0"/>
    <w:uiPriority w:val="99"/>
    <w:unhideWhenUsed/>
    <w:rsid w:val="000D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D46F1"/>
  </w:style>
  <w:style w:type="paragraph" w:styleId="Web">
    <w:name w:val="Normal (Web)"/>
    <w:basedOn w:val="a"/>
    <w:uiPriority w:val="99"/>
    <w:semiHidden/>
    <w:unhideWhenUsed/>
    <w:rsid w:val="002A2ED8"/>
    <w:rPr>
      <w:rFonts w:ascii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2A2E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3F37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FE39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395B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semiHidden/>
    <w:rsid w:val="007419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7419D1"/>
    <w:rPr>
      <w:b/>
      <w:bCs/>
    </w:rPr>
  </w:style>
  <w:style w:type="character" w:styleId="a7">
    <w:name w:val="Emphasis"/>
    <w:basedOn w:val="a0"/>
    <w:uiPriority w:val="20"/>
    <w:qFormat/>
    <w:rsid w:val="007419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107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3805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4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50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894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534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094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787">
                  <w:marLeft w:val="0"/>
                  <w:marRight w:val="0"/>
                  <w:marTop w:val="0"/>
                  <w:marBottom w:val="0"/>
                  <w:divBdr>
                    <w:top w:val="single" w:sz="2" w:space="0" w:color="E2E2E2"/>
                    <w:left w:val="single" w:sz="2" w:space="0" w:color="E2E2E2"/>
                    <w:bottom w:val="single" w:sz="2" w:space="0" w:color="E2E2E2"/>
                    <w:right w:val="single" w:sz="2" w:space="0" w:color="E2E2E2"/>
                  </w:divBdr>
                </w:div>
              </w:divsChild>
            </w:div>
          </w:divsChild>
        </w:div>
      </w:divsChild>
    </w:div>
    <w:div w:id="1802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Vlasis Kotsovilis</dc:creator>
  <cp:keywords/>
  <dc:description/>
  <cp:lastModifiedBy>Giovanni</cp:lastModifiedBy>
  <cp:revision>2</cp:revision>
  <dcterms:created xsi:type="dcterms:W3CDTF">2021-08-25T07:19:00Z</dcterms:created>
  <dcterms:modified xsi:type="dcterms:W3CDTF">2021-08-25T07:19:00Z</dcterms:modified>
</cp:coreProperties>
</file>