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jpeg" ContentType="image/jpe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ody"/>
        <w:shd w:val="clear" w:color="auto" w:fill="FFFFFF"/>
        <w:spacing w:lineRule="auto" w:line="360"/>
        <w:jc w:val="both"/>
        <w:rPr>
          <w:rFonts w:ascii="Verdana" w:hAnsi="Verdana"/>
          <w:sz w:val="22"/>
          <w:szCs w:val="22"/>
        </w:rPr>
      </w:pPr>
      <w:r>
        <w:rPr>
          <w:rFonts w:ascii="Verdana" w:hAnsi="Verdana"/>
          <w:sz w:val="22"/>
          <w:szCs w:val="22"/>
        </w:rPr>
      </w:r>
    </w:p>
    <w:p>
      <w:pPr>
        <w:pStyle w:val="Body"/>
        <w:shd w:val="clear" w:color="auto" w:fill="FFFFFF"/>
        <w:spacing w:lineRule="auto" w:line="360"/>
        <w:jc w:val="both"/>
        <w:rPr>
          <w:rFonts w:ascii="Verdana" w:hAnsi="Verdana"/>
          <w:sz w:val="22"/>
          <w:szCs w:val="22"/>
        </w:rPr>
      </w:pPr>
      <w:r>
        <w:rPr>
          <w:rFonts w:ascii="Verdana" w:hAnsi="Verdana"/>
          <w:sz w:val="22"/>
          <w:szCs w:val="22"/>
        </w:rPr>
      </w:r>
    </w:p>
    <w:p>
      <w:pPr>
        <w:pStyle w:val="Body"/>
        <w:shd w:val="clear" w:color="auto" w:fill="FFFFFF"/>
        <w:spacing w:lineRule="auto" w:line="360"/>
        <w:jc w:val="center"/>
        <w:rPr>
          <w:rFonts w:ascii="Verdana" w:hAnsi="Verdana"/>
          <w:b/>
          <w:b/>
          <w:bCs/>
          <w:sz w:val="22"/>
          <w:szCs w:val="22"/>
        </w:rPr>
      </w:pPr>
      <w:r>
        <w:rPr>
          <w:rFonts w:ascii="Verdana" w:hAnsi="Verdana"/>
          <w:b/>
          <w:bCs/>
          <w:sz w:val="22"/>
          <w:szCs w:val="22"/>
        </w:rPr>
        <w:t>Φεστιβάλ Αθηνών Επιδαύρου</w:t>
      </w:r>
    </w:p>
    <w:p>
      <w:pPr>
        <w:pStyle w:val="Body"/>
        <w:shd w:val="clear" w:color="auto" w:fill="FFFFFF"/>
        <w:spacing w:lineRule="auto" w:line="360"/>
        <w:jc w:val="center"/>
        <w:rPr>
          <w:rFonts w:ascii="Verdana" w:hAnsi="Verdana"/>
          <w:b/>
          <w:b/>
          <w:bCs/>
          <w:sz w:val="22"/>
          <w:szCs w:val="22"/>
        </w:rPr>
      </w:pPr>
      <w:r>
        <w:rPr>
          <w:rFonts w:ascii="Verdana" w:hAnsi="Verdana"/>
          <w:b/>
          <w:bCs/>
          <w:sz w:val="22"/>
          <w:szCs w:val="22"/>
        </w:rPr>
        <w:t>Open Plan 2023</w:t>
      </w:r>
    </w:p>
    <w:p>
      <w:pPr>
        <w:pStyle w:val="Body"/>
        <w:shd w:val="clear" w:color="auto" w:fill="FFFFFF"/>
        <w:spacing w:lineRule="auto" w:line="360"/>
        <w:jc w:val="center"/>
        <w:rPr>
          <w:rFonts w:ascii="Verdana" w:hAnsi="Verdana"/>
          <w:b/>
          <w:b/>
          <w:bCs/>
          <w:sz w:val="22"/>
          <w:szCs w:val="22"/>
        </w:rPr>
      </w:pPr>
      <w:r>
        <w:rPr>
          <w:rFonts w:ascii="Verdana" w:hAnsi="Verdana"/>
          <w:b/>
          <w:bCs/>
          <w:sz w:val="22"/>
          <w:szCs w:val="22"/>
        </w:rPr>
        <w:t xml:space="preserve">Ancient Future </w:t>
      </w:r>
      <w:r>
        <w:rPr>
          <w:rFonts w:ascii="Verdana" w:hAnsi="Verdana"/>
          <w:b/>
          <w:bCs/>
          <w:sz w:val="22"/>
          <w:szCs w:val="22"/>
          <w:lang w:val="en-US"/>
        </w:rPr>
        <w:t>Duets</w:t>
      </w:r>
    </w:p>
    <w:p>
      <w:pPr>
        <w:pStyle w:val="Body"/>
        <w:shd w:val="clear" w:color="auto" w:fill="FFFFFF"/>
        <w:spacing w:lineRule="auto" w:line="360"/>
        <w:jc w:val="center"/>
        <w:rPr>
          <w:rFonts w:ascii="Verdana" w:hAnsi="Verdana"/>
          <w:sz w:val="22"/>
          <w:szCs w:val="22"/>
        </w:rPr>
      </w:pPr>
      <w:r>
        <w:rPr>
          <w:rFonts w:ascii="Verdana" w:hAnsi="Verdana"/>
          <w:sz w:val="22"/>
          <w:szCs w:val="22"/>
        </w:rPr>
      </w:r>
    </w:p>
    <w:p>
      <w:pPr>
        <w:pStyle w:val="Body"/>
        <w:shd w:val="clear" w:color="auto" w:fill="FFFFFF"/>
        <w:spacing w:lineRule="auto" w:line="360"/>
        <w:jc w:val="center"/>
        <w:rPr>
          <w:rFonts w:ascii="Verdana" w:hAnsi="Verdana"/>
          <w:sz w:val="22"/>
          <w:szCs w:val="22"/>
        </w:rPr>
      </w:pPr>
      <w:r>
        <w:rPr>
          <w:rFonts w:ascii="Verdana" w:hAnsi="Verdana"/>
          <w:sz w:val="22"/>
          <w:szCs w:val="22"/>
        </w:rPr>
        <w:t>Εκπαιδευτικό πρόγραμμα Χορού για εφήβους</w:t>
      </w:r>
    </w:p>
    <w:p>
      <w:pPr>
        <w:pStyle w:val="Body"/>
        <w:shd w:val="clear" w:color="auto" w:fill="FFFFFF"/>
        <w:spacing w:lineRule="auto" w:line="360"/>
        <w:jc w:val="center"/>
        <w:rPr/>
      </w:pPr>
      <w:r>
        <w:rPr>
          <w:rFonts w:ascii="Verdana" w:hAnsi="Verdana"/>
          <w:sz w:val="22"/>
          <w:szCs w:val="22"/>
        </w:rPr>
        <w:t xml:space="preserve">με την ομάδα </w:t>
      </w:r>
      <w:r>
        <w:rPr>
          <w:rFonts w:ascii="Verdana" w:hAnsi="Verdana"/>
          <w:i/>
          <w:iCs/>
          <w:sz w:val="22"/>
          <w:szCs w:val="22"/>
        </w:rPr>
        <w:t>κι όμΩς κινείται</w:t>
      </w:r>
    </w:p>
    <w:p>
      <w:pPr>
        <w:pStyle w:val="Body"/>
        <w:shd w:val="clear" w:color="auto" w:fill="FFFFFF"/>
        <w:spacing w:lineRule="auto" w:line="360"/>
        <w:jc w:val="center"/>
        <w:rPr>
          <w:rFonts w:ascii="Verdana" w:hAnsi="Verdana"/>
          <w:sz w:val="22"/>
          <w:szCs w:val="22"/>
        </w:rPr>
      </w:pPr>
      <w:r>
        <w:rPr>
          <w:rFonts w:ascii="Verdana" w:hAnsi="Verdana"/>
          <w:sz w:val="22"/>
          <w:szCs w:val="22"/>
        </w:rPr>
      </w:r>
    </w:p>
    <w:p>
      <w:pPr>
        <w:pStyle w:val="Body"/>
        <w:shd w:val="clear" w:color="auto" w:fill="FFFFFF"/>
        <w:spacing w:lineRule="auto" w:line="360"/>
        <w:jc w:val="center"/>
        <w:rPr/>
      </w:pPr>
      <w:hyperlink r:id="rId2">
        <w:r>
          <w:rPr>
            <w:rFonts w:ascii="Verdana" w:hAnsi="Verdana"/>
            <w:sz w:val="22"/>
            <w:szCs w:val="22"/>
          </w:rPr>
          <w:t>Υποβολή αιτήσεων έως 20.12</w:t>
        </w:r>
      </w:hyperlink>
    </w:p>
    <w:p>
      <w:pPr>
        <w:pStyle w:val="Body"/>
        <w:shd w:val="clear" w:color="auto" w:fill="FFFFFF"/>
        <w:spacing w:lineRule="auto" w:line="360"/>
        <w:jc w:val="both"/>
        <w:rPr>
          <w:rFonts w:ascii="Verdana" w:hAnsi="Verdana"/>
          <w:sz w:val="22"/>
          <w:szCs w:val="22"/>
        </w:rPr>
      </w:pPr>
      <w:r>
        <w:rPr>
          <w:rFonts w:ascii="Verdana" w:hAnsi="Verdana"/>
          <w:sz w:val="22"/>
          <w:szCs w:val="22"/>
        </w:rPr>
      </w:r>
    </w:p>
    <w:p>
      <w:pPr>
        <w:pStyle w:val="Body"/>
        <w:shd w:val="clear" w:color="auto" w:fill="FFFFFF"/>
        <w:spacing w:lineRule="auto" w:line="360"/>
        <w:jc w:val="both"/>
        <w:rPr>
          <w:rFonts w:ascii="Verdana" w:hAnsi="Verdana"/>
          <w:sz w:val="22"/>
          <w:szCs w:val="22"/>
        </w:rPr>
      </w:pPr>
      <w:r>
        <w:rPr>
          <w:rFonts w:ascii="Verdana" w:hAnsi="Verdana"/>
          <w:sz w:val="22"/>
          <w:szCs w:val="22"/>
        </w:rPr>
        <w:t>Δύο Χοροί: ένας Χορός βατράχων και ένας Χορός ιερών μυστών.</w:t>
      </w:r>
    </w:p>
    <w:p>
      <w:pPr>
        <w:pStyle w:val="Body"/>
        <w:shd w:val="clear" w:color="auto" w:fill="FFFFFF"/>
        <w:spacing w:lineRule="auto" w:line="360"/>
        <w:jc w:val="both"/>
        <w:rPr>
          <w:rFonts w:ascii="Verdana" w:hAnsi="Verdana"/>
          <w:sz w:val="22"/>
          <w:szCs w:val="22"/>
        </w:rPr>
      </w:pPr>
      <w:r>
        <w:rPr>
          <w:rFonts w:ascii="Verdana" w:hAnsi="Verdana"/>
          <w:sz w:val="22"/>
          <w:szCs w:val="22"/>
        </w:rPr>
        <w:t>Δύο παράξενοι ταξιδιώτες στον Άδη: ένας θεός αφέντης και ένας θνητός δούλος.</w:t>
      </w:r>
    </w:p>
    <w:p>
      <w:pPr>
        <w:pStyle w:val="Body"/>
        <w:shd w:val="clear" w:color="auto" w:fill="FFFFFF"/>
        <w:spacing w:lineRule="auto" w:line="360"/>
        <w:jc w:val="both"/>
        <w:rPr>
          <w:rFonts w:ascii="Verdana" w:hAnsi="Verdana"/>
          <w:sz w:val="22"/>
          <w:szCs w:val="22"/>
        </w:rPr>
      </w:pPr>
      <w:r>
        <w:rPr>
          <w:rFonts w:ascii="Verdana" w:hAnsi="Verdana"/>
          <w:sz w:val="22"/>
          <w:szCs w:val="22"/>
        </w:rPr>
        <w:t>Δύο Ηρακλείς: ποιος είναι όμως ο πραγματικός;</w:t>
      </w:r>
    </w:p>
    <w:p>
      <w:pPr>
        <w:pStyle w:val="Body"/>
        <w:shd w:val="clear" w:color="auto" w:fill="FFFFFF"/>
        <w:spacing w:lineRule="auto" w:line="360"/>
        <w:jc w:val="both"/>
        <w:rPr>
          <w:rFonts w:ascii="Verdana" w:hAnsi="Verdana"/>
          <w:sz w:val="22"/>
          <w:szCs w:val="22"/>
        </w:rPr>
      </w:pPr>
      <w:r>
        <w:rPr>
          <w:rFonts w:ascii="Verdana" w:hAnsi="Verdana"/>
          <w:sz w:val="22"/>
          <w:szCs w:val="22"/>
        </w:rPr>
        <w:t>Δύο νεκροί τραγικοί ποιητές σε έναν αγώνα λόγου στον Κάτω Κόσμο.</w:t>
      </w:r>
    </w:p>
    <w:p>
      <w:pPr>
        <w:pStyle w:val="Body"/>
        <w:shd w:val="clear" w:color="auto" w:fill="FFFFFF"/>
        <w:spacing w:lineRule="auto" w:line="360"/>
        <w:jc w:val="both"/>
        <w:rPr>
          <w:rFonts w:ascii="Verdana" w:hAnsi="Verdana"/>
          <w:sz w:val="22"/>
          <w:szCs w:val="22"/>
        </w:rPr>
      </w:pPr>
      <w:r>
        <w:rPr>
          <w:rFonts w:ascii="Verdana" w:hAnsi="Verdana"/>
          <w:sz w:val="22"/>
          <w:szCs w:val="22"/>
        </w:rPr>
        <w:t xml:space="preserve">Σε συνέχεια των πολύ επιτυχημένων εργαστηρίων των προηγουμένων ετών, Ancient Future Solo και Ancient Future Chorus, το Φεστιβάλ καλεί ξανά έφηβες και εφήβους 14 - 17 ετών, με ή χωρίς προηγούμενη χορευτική εκπαίδευση, να προσεγγίσουν το </w:t>
      </w:r>
      <w:r>
        <w:rPr>
          <w:rFonts w:ascii="Verdana" w:hAnsi="Verdana"/>
          <w:sz w:val="22"/>
          <w:szCs w:val="22"/>
          <w:lang w:val="en-US"/>
        </w:rPr>
        <w:t>A</w:t>
      </w:r>
      <w:r>
        <w:rPr>
          <w:rFonts w:ascii="Verdana" w:hAnsi="Verdana"/>
          <w:sz w:val="22"/>
          <w:szCs w:val="22"/>
        </w:rPr>
        <w:t>ρχαίο Δράμα μέσα από τον σύγχρονο Χορό στο εργαστήριο Ancient Future Duets.</w:t>
      </w:r>
    </w:p>
    <w:p>
      <w:pPr>
        <w:pStyle w:val="Body"/>
        <w:shd w:val="clear" w:color="auto" w:fill="FFFFFF"/>
        <w:spacing w:lineRule="auto" w:line="360"/>
        <w:jc w:val="both"/>
        <w:rPr>
          <w:rFonts w:ascii="Verdana" w:hAnsi="Verdana"/>
          <w:sz w:val="22"/>
          <w:szCs w:val="22"/>
        </w:rPr>
      </w:pPr>
      <w:r>
        <w:rPr>
          <w:rFonts w:ascii="Verdana" w:hAnsi="Verdana"/>
          <w:sz w:val="22"/>
          <w:szCs w:val="22"/>
        </w:rPr>
        <w:t xml:space="preserve">Με αφετηρία τους </w:t>
      </w:r>
      <w:r>
        <w:rPr>
          <w:rFonts w:ascii="Verdana" w:hAnsi="Verdana"/>
          <w:i/>
          <w:iCs/>
          <w:sz w:val="22"/>
          <w:szCs w:val="22"/>
        </w:rPr>
        <w:t>Βατράχους</w:t>
      </w:r>
      <w:r>
        <w:rPr>
          <w:rFonts w:ascii="Verdana" w:hAnsi="Verdana"/>
          <w:sz w:val="22"/>
          <w:szCs w:val="22"/>
        </w:rPr>
        <w:t xml:space="preserve"> του Αριστοφάνη θα καταδυθούμε σε μια δημιουργική διαδικασία πειραματισμών, δοκιμών, ερωτήσεων, αφηγήσεων και παιχνιδιού με την εμψύχωση της ομάδας κι όμΩς κινείται, υπό την καθοδήγηση της χορογράφου Χριστίνας Σουγιουλτζή.</w:t>
      </w:r>
    </w:p>
    <w:p>
      <w:pPr>
        <w:pStyle w:val="Body"/>
        <w:shd w:val="clear" w:color="auto" w:fill="FFFFFF"/>
        <w:spacing w:lineRule="auto" w:line="360"/>
        <w:jc w:val="both"/>
        <w:rPr>
          <w:rFonts w:ascii="Verdana" w:hAnsi="Verdana"/>
          <w:sz w:val="22"/>
          <w:szCs w:val="22"/>
        </w:rPr>
      </w:pPr>
      <w:r>
        <w:rPr>
          <w:rFonts w:ascii="Verdana" w:hAnsi="Verdana"/>
          <w:sz w:val="22"/>
          <w:szCs w:val="22"/>
        </w:rPr>
        <w:t>Οι συμμετέχουσες και οι συμμετέχοντες θα αντλήσουν έμπνευση από αυτό το παράδοξο, συναρπαστικό έργο για να διερευνήσουν μέσα από την κίνηση, την προσωπική και την ομαδική έκφραση διαχρονικά δυαδικά σχήματα και αντιθετικά δίπολα: Πρωτότυπο - αντίγραφο, ζωικό - ανθρώπινο, θεός - θνητός, αφέντης - δούλος, συνενοχή - σύγκρουση, αλληλεξάρτηση - αλληλοεξόντωση. Αλλά και Αρχαίο Δράμα - σύγχρονος Χορός, άτομο - ομάδα, λέξεις - κίνηση, εκπαίδευση - παιχνίδι, αφήγηση - σώμα, παρελθόν - μέλλον, παρελθόν - παρόν, παρόν - μέλλον.</w:t>
      </w:r>
    </w:p>
    <w:p>
      <w:pPr>
        <w:pStyle w:val="Body"/>
        <w:shd w:val="clear" w:color="auto" w:fill="FFFFFF"/>
        <w:spacing w:lineRule="auto" w:line="360"/>
        <w:jc w:val="both"/>
        <w:rPr>
          <w:rFonts w:ascii="Verdana" w:hAnsi="Verdana"/>
          <w:sz w:val="22"/>
          <w:szCs w:val="22"/>
        </w:rPr>
      </w:pPr>
      <w:r>
        <w:rPr>
          <w:rFonts w:ascii="Verdana" w:hAnsi="Verdana"/>
          <w:sz w:val="22"/>
          <w:szCs w:val="22"/>
        </w:rPr>
      </w:r>
    </w:p>
    <w:p>
      <w:pPr>
        <w:pStyle w:val="Body"/>
        <w:shd w:val="clear" w:color="auto" w:fill="FFFFFF"/>
        <w:spacing w:lineRule="auto" w:line="360"/>
        <w:jc w:val="both"/>
        <w:rPr>
          <w:rFonts w:ascii="Verdana" w:hAnsi="Verdana"/>
          <w:sz w:val="22"/>
          <w:szCs w:val="22"/>
        </w:rPr>
      </w:pPr>
      <w:r>
        <w:rPr>
          <w:rFonts w:ascii="Verdana" w:hAnsi="Verdana"/>
          <w:sz w:val="22"/>
          <w:szCs w:val="22"/>
        </w:rPr>
      </w:r>
    </w:p>
    <w:p>
      <w:pPr>
        <w:pStyle w:val="Body"/>
        <w:shd w:val="clear" w:color="auto" w:fill="FFFFFF"/>
        <w:spacing w:lineRule="auto" w:line="360"/>
        <w:jc w:val="both"/>
        <w:rPr>
          <w:rFonts w:ascii="Verdana" w:hAnsi="Verdana"/>
          <w:b/>
          <w:b/>
          <w:bCs/>
          <w:sz w:val="22"/>
          <w:szCs w:val="22"/>
        </w:rPr>
      </w:pPr>
      <w:r>
        <w:rPr>
          <w:rFonts w:ascii="Verdana" w:hAnsi="Verdana"/>
          <w:b/>
          <w:bCs/>
          <w:sz w:val="22"/>
          <w:szCs w:val="22"/>
        </w:rPr>
      </w:r>
    </w:p>
    <w:p>
      <w:pPr>
        <w:pStyle w:val="Body"/>
        <w:shd w:val="clear" w:color="auto" w:fill="FFFFFF"/>
        <w:spacing w:lineRule="auto" w:line="360"/>
        <w:jc w:val="both"/>
        <w:rPr>
          <w:rFonts w:ascii="Verdana" w:hAnsi="Verdana"/>
          <w:b/>
          <w:b/>
          <w:bCs/>
          <w:sz w:val="22"/>
          <w:szCs w:val="22"/>
        </w:rPr>
      </w:pPr>
      <w:r>
        <w:rPr>
          <w:rFonts w:ascii="Verdana" w:hAnsi="Verdana"/>
          <w:b/>
          <w:bCs/>
          <w:sz w:val="22"/>
          <w:szCs w:val="22"/>
        </w:rPr>
      </w:r>
    </w:p>
    <w:p>
      <w:pPr>
        <w:pStyle w:val="Body"/>
        <w:shd w:val="clear" w:color="auto" w:fill="FFFFFF"/>
        <w:spacing w:lineRule="auto" w:line="360"/>
        <w:jc w:val="both"/>
        <w:rPr>
          <w:rFonts w:ascii="Verdana" w:hAnsi="Verdana"/>
          <w:b/>
          <w:b/>
          <w:sz w:val="22"/>
        </w:rPr>
      </w:pPr>
      <w:r>
        <w:rPr>
          <w:rFonts w:ascii="Verdana" w:hAnsi="Verdana"/>
          <w:b/>
          <w:bCs/>
          <w:sz w:val="22"/>
          <w:szCs w:val="22"/>
        </w:rPr>
        <w:t xml:space="preserve">Η ομάδα </w:t>
      </w:r>
      <w:r>
        <w:rPr>
          <w:rFonts w:ascii="Verdana" w:hAnsi="Verdana"/>
          <w:b/>
          <w:bCs/>
          <w:i/>
          <w:iCs/>
          <w:sz w:val="22"/>
          <w:szCs w:val="22"/>
        </w:rPr>
        <w:t>κι όμΩς κινείται</w:t>
      </w:r>
    </w:p>
    <w:p>
      <w:pPr>
        <w:pStyle w:val="Body"/>
        <w:shd w:val="clear" w:color="auto" w:fill="FFFFFF"/>
        <w:spacing w:lineRule="auto" w:line="360"/>
        <w:jc w:val="both"/>
        <w:rPr>
          <w:rFonts w:ascii="Verdana" w:hAnsi="Verdana"/>
          <w:sz w:val="22"/>
          <w:szCs w:val="22"/>
        </w:rPr>
      </w:pPr>
      <w:r>
        <w:rPr>
          <w:rFonts w:ascii="Verdana" w:hAnsi="Verdana"/>
          <w:sz w:val="22"/>
          <w:szCs w:val="22"/>
        </w:rPr>
        <w:t>Συνεργασία καλλιτεχνών µε διαφορετικό κινησιολογικό background, που στοχεύει σε σύνθετες σωµατικές παραστάσεις, όπου συναντιούνται ο Xορός µε το Tσίρκο και την Performance. Στη δοµή µιας ενιαίας παράστασης, αφοµοιώνονται τεχνικές του Tσίρκου, και αξιοποιείται η επικοινωνιακή ιδιαιτερότητα της Performance σ’ ένα ευρύ ερμηνευτικό φάσμα. Το στίγμα της ομάδας δίνεται από ένα πλούσιο κινησιολογικό λεξιλόγιο που ενσωματώνει την ιδιαίτερη ταυτότητα του κάθε ερµηνευτή και της κάθε ερμηνεύτριας, όχι ως παράθεση δεξιοτήτων αλλά ως ομαδική διαδικασία αυτοδιαµόρφωσης, σε σχέση µε τις αισθητικές αποφάσεις που απαιτεί κάθε έργο.</w:t>
      </w:r>
    </w:p>
    <w:p>
      <w:pPr>
        <w:pStyle w:val="Body"/>
        <w:shd w:val="clear" w:color="auto" w:fill="FFFFFF"/>
        <w:spacing w:lineRule="auto" w:line="360"/>
        <w:jc w:val="both"/>
        <w:rPr>
          <w:rFonts w:ascii="Verdana" w:hAnsi="Verdana"/>
          <w:sz w:val="22"/>
          <w:szCs w:val="22"/>
        </w:rPr>
      </w:pPr>
      <w:r>
        <w:rPr>
          <w:rFonts w:ascii="Verdana" w:hAnsi="Verdana"/>
          <w:sz w:val="22"/>
          <w:szCs w:val="22"/>
        </w:rPr>
      </w:r>
    </w:p>
    <w:p>
      <w:pPr>
        <w:pStyle w:val="Body"/>
        <w:shd w:val="clear" w:color="auto" w:fill="FFFFFF"/>
        <w:spacing w:lineRule="auto" w:line="360"/>
        <w:rPr>
          <w:rFonts w:ascii="Verdana" w:hAnsi="Verdana"/>
          <w:b/>
          <w:b/>
          <w:bCs/>
          <w:sz w:val="22"/>
          <w:szCs w:val="22"/>
        </w:rPr>
      </w:pPr>
      <w:r>
        <w:rPr>
          <w:rFonts w:ascii="Verdana" w:hAnsi="Verdana"/>
          <w:b/>
          <w:bCs/>
          <w:sz w:val="22"/>
          <w:szCs w:val="22"/>
        </w:rPr>
        <w:t xml:space="preserve">Ancient Future </w:t>
      </w:r>
      <w:r>
        <w:rPr>
          <w:rFonts w:ascii="Verdana" w:hAnsi="Verdana"/>
          <w:b/>
          <w:bCs/>
          <w:sz w:val="22"/>
          <w:szCs w:val="22"/>
          <w:lang w:val="en-US"/>
        </w:rPr>
        <w:t>Duets</w:t>
      </w:r>
    </w:p>
    <w:p>
      <w:pPr>
        <w:pStyle w:val="Body"/>
        <w:shd w:val="clear" w:color="auto" w:fill="FFFFFF"/>
        <w:spacing w:lineRule="auto" w:line="360"/>
        <w:jc w:val="both"/>
        <w:rPr>
          <w:rFonts w:ascii="Verdana" w:hAnsi="Verdana"/>
          <w:sz w:val="22"/>
          <w:szCs w:val="22"/>
        </w:rPr>
      </w:pPr>
      <w:r>
        <w:rPr>
          <w:rFonts w:ascii="Verdana" w:hAnsi="Verdana"/>
          <w:sz w:val="22"/>
          <w:szCs w:val="22"/>
        </w:rPr>
        <w:t>Αριθμός συμμετεχόντων: 20</w:t>
      </w:r>
    </w:p>
    <w:p>
      <w:pPr>
        <w:pStyle w:val="Body"/>
        <w:shd w:val="clear" w:color="auto" w:fill="FFFFFF"/>
        <w:spacing w:lineRule="auto" w:line="360"/>
        <w:jc w:val="both"/>
        <w:rPr>
          <w:rFonts w:ascii="Verdana" w:hAnsi="Verdana"/>
          <w:sz w:val="22"/>
          <w:szCs w:val="22"/>
        </w:rPr>
      </w:pPr>
      <w:r>
        <w:rPr>
          <w:rFonts w:ascii="Verdana" w:hAnsi="Verdana"/>
          <w:sz w:val="22"/>
          <w:szCs w:val="22"/>
        </w:rPr>
        <w:t>Ηλικίες: 14 - 17 ετών</w:t>
      </w:r>
    </w:p>
    <w:p>
      <w:pPr>
        <w:pStyle w:val="Body"/>
        <w:shd w:val="clear" w:color="auto" w:fill="FFFFFF"/>
        <w:spacing w:lineRule="auto" w:line="360"/>
        <w:jc w:val="both"/>
        <w:rPr>
          <w:rFonts w:ascii="Verdana" w:hAnsi="Verdana"/>
          <w:sz w:val="22"/>
          <w:szCs w:val="22"/>
        </w:rPr>
      </w:pPr>
      <w:r>
        <w:rPr>
          <w:rFonts w:ascii="Verdana" w:hAnsi="Verdana"/>
          <w:sz w:val="22"/>
          <w:szCs w:val="22"/>
        </w:rPr>
        <w:t>Παράταση υποβολής αιτήσεων: έως 20.12.22</w:t>
      </w:r>
    </w:p>
    <w:p>
      <w:pPr>
        <w:pStyle w:val="Body"/>
        <w:shd w:val="clear" w:color="auto" w:fill="FFFFFF"/>
        <w:spacing w:lineRule="auto" w:line="360"/>
        <w:jc w:val="both"/>
        <w:rPr>
          <w:rFonts w:ascii="Verdana" w:hAnsi="Verdana"/>
          <w:sz w:val="22"/>
          <w:szCs w:val="22"/>
        </w:rPr>
      </w:pPr>
      <w:r>
        <w:rPr>
          <w:rFonts w:ascii="Verdana" w:hAnsi="Verdana"/>
          <w:sz w:val="22"/>
          <w:szCs w:val="22"/>
        </w:rPr>
        <w:t>Διάστημα διεξαγωγής: Ιανουάριος - Μάρτιος 2023</w:t>
      </w:r>
    </w:p>
    <w:p>
      <w:pPr>
        <w:pStyle w:val="Body"/>
        <w:shd w:val="clear" w:color="auto" w:fill="FFFFFF"/>
        <w:spacing w:lineRule="auto" w:line="360"/>
        <w:jc w:val="both"/>
        <w:rPr>
          <w:rFonts w:ascii="Verdana" w:hAnsi="Verdana"/>
          <w:sz w:val="22"/>
          <w:szCs w:val="22"/>
        </w:rPr>
      </w:pPr>
      <w:r>
        <w:rPr>
          <w:rFonts w:ascii="Verdana" w:hAnsi="Verdana"/>
          <w:sz w:val="22"/>
          <w:szCs w:val="22"/>
        </w:rPr>
        <w:t>Χώρος διεξαγωγής: Πειραιώς 260, Χώρος Β</w:t>
      </w:r>
    </w:p>
    <w:p>
      <w:pPr>
        <w:pStyle w:val="Body"/>
        <w:shd w:val="clear" w:color="auto" w:fill="FFFFFF"/>
        <w:spacing w:lineRule="auto" w:line="360"/>
        <w:jc w:val="both"/>
        <w:rPr>
          <w:rFonts w:ascii="Verdana" w:hAnsi="Verdana"/>
          <w:sz w:val="22"/>
          <w:szCs w:val="22"/>
        </w:rPr>
      </w:pPr>
      <w:r>
        <w:rPr>
          <w:rFonts w:ascii="Verdana" w:hAnsi="Verdana"/>
          <w:sz w:val="22"/>
          <w:szCs w:val="22"/>
        </w:rPr>
        <w:t>Ημέρες διεξαγωγής: Κάθε Σάββατο 11:00 - 15:00 &amp; Κυριακές του Μαρτίου 15:00 -19:00</w:t>
      </w:r>
    </w:p>
    <w:p>
      <w:pPr>
        <w:pStyle w:val="Body"/>
        <w:shd w:val="clear" w:color="auto" w:fill="FFFFFF"/>
        <w:spacing w:lineRule="auto" w:line="360"/>
        <w:jc w:val="both"/>
        <w:rPr>
          <w:rFonts w:ascii="Verdana" w:hAnsi="Verdana"/>
          <w:sz w:val="22"/>
          <w:szCs w:val="22"/>
        </w:rPr>
      </w:pPr>
      <w:r>
        <w:rPr>
          <w:rFonts w:ascii="Verdana" w:hAnsi="Verdana"/>
          <w:sz w:val="22"/>
          <w:szCs w:val="22"/>
        </w:rPr>
        <w:t>Ιανουάριος 14, 21, 28 | Φεβρουάριος 4, 11, 18, 25 | Μάρτιος 4, 5, 11,12 (Σάββατο και Κυριακές)</w:t>
      </w:r>
    </w:p>
    <w:p>
      <w:pPr>
        <w:pStyle w:val="Body"/>
        <w:shd w:val="clear" w:color="auto" w:fill="FFFFFF"/>
        <w:spacing w:lineRule="auto" w:line="360"/>
        <w:jc w:val="both"/>
        <w:rPr>
          <w:rFonts w:ascii="Verdana" w:hAnsi="Verdana"/>
          <w:sz w:val="22"/>
          <w:szCs w:val="22"/>
        </w:rPr>
      </w:pPr>
      <w:r>
        <w:rPr>
          <w:rFonts w:ascii="Verdana" w:hAnsi="Verdana"/>
          <w:sz w:val="22"/>
          <w:szCs w:val="22"/>
        </w:rPr>
        <w:t>Γενική πρόβα: Σάββατο 18 Μαρτίου</w:t>
      </w:r>
    </w:p>
    <w:p>
      <w:pPr>
        <w:pStyle w:val="Body"/>
        <w:shd w:val="clear" w:color="auto" w:fill="FFFFFF"/>
        <w:spacing w:lineRule="auto" w:line="360"/>
        <w:jc w:val="both"/>
        <w:rPr>
          <w:rFonts w:ascii="Verdana" w:hAnsi="Verdana"/>
          <w:sz w:val="22"/>
          <w:szCs w:val="22"/>
        </w:rPr>
      </w:pPr>
      <w:r>
        <w:rPr>
          <w:rFonts w:ascii="Verdana" w:hAnsi="Verdana"/>
          <w:sz w:val="22"/>
          <w:szCs w:val="22"/>
        </w:rPr>
        <w:t>Παρουσίαση: Κυριακή 19 Μαρτίου</w:t>
      </w:r>
    </w:p>
    <w:p>
      <w:pPr>
        <w:pStyle w:val="Body"/>
        <w:shd w:val="clear" w:color="auto" w:fill="FFFFFF"/>
        <w:spacing w:lineRule="auto" w:line="360"/>
        <w:jc w:val="both"/>
        <w:rPr>
          <w:rFonts w:ascii="Verdana" w:hAnsi="Verdana" w:cs="Helvetica"/>
          <w:sz w:val="22"/>
          <w:szCs w:val="22"/>
        </w:rPr>
      </w:pPr>
      <w:r>
        <w:rPr>
          <w:rFonts w:cs="Helvetica" w:ascii="Verdana" w:hAnsi="Verdana"/>
          <w:sz w:val="22"/>
          <w:szCs w:val="22"/>
        </w:rPr>
      </w:r>
    </w:p>
    <w:p>
      <w:pPr>
        <w:pStyle w:val="Normal"/>
        <w:spacing w:lineRule="auto" w:line="360"/>
        <w:rPr>
          <w:lang w:val="fr-FR"/>
        </w:rPr>
      </w:pPr>
      <w:r>
        <w:rPr>
          <w:rFonts w:cs="Helvetica" w:ascii="Verdana" w:hAnsi="Verdana"/>
          <w:lang w:val="el-GR"/>
        </w:rPr>
        <w:t>Δηλώσεις</w:t>
      </w:r>
      <w:r>
        <w:rPr>
          <w:rFonts w:cs="Helvetica" w:ascii="Verdana" w:hAnsi="Verdana"/>
          <w:lang w:val="fr-FR"/>
        </w:rPr>
        <w:t xml:space="preserve"> </w:t>
      </w:r>
      <w:r>
        <w:rPr>
          <w:rFonts w:cs="Helvetica" w:ascii="Verdana" w:hAnsi="Verdana"/>
          <w:lang w:val="el-GR"/>
        </w:rPr>
        <w:t>συμμετοχής</w:t>
      </w:r>
      <w:r>
        <w:rPr>
          <w:rFonts w:cs="Helvetica" w:ascii="Verdana" w:hAnsi="Verdana"/>
          <w:lang w:val="fr-FR"/>
        </w:rPr>
        <w:t xml:space="preserve">: </w:t>
      </w:r>
      <w:hyperlink r:id="rId3">
        <w:r>
          <w:rPr>
            <w:rFonts w:cs="Helvetica" w:ascii="Verdana" w:hAnsi="Verdana"/>
            <w:bCs/>
            <w:lang w:val="fr-FR"/>
          </w:rPr>
          <w:t>aefestival.gr/ancient-future-duets/</w:t>
        </w:r>
      </w:hyperlink>
    </w:p>
    <w:p>
      <w:pPr>
        <w:pStyle w:val="Body"/>
        <w:spacing w:lineRule="auto" w:line="360"/>
        <w:rPr/>
      </w:pPr>
      <w:r>
        <w:rPr>
          <w:rStyle w:val="None"/>
          <w:rFonts w:cs="Helvetica" w:ascii="Verdana" w:hAnsi="Verdana"/>
          <w:color w:val="000000" w:themeColor="text1"/>
          <w:sz w:val="22"/>
          <w:szCs w:val="22"/>
        </w:rPr>
        <w:t>Η συμμετοχή σε όλες τις Οpen Plan δράσεις του Φεστιβάλ είναι δωρεάν.</w:t>
      </w:r>
    </w:p>
    <w:p>
      <w:pPr>
        <w:pStyle w:val="Body"/>
        <w:spacing w:lineRule="auto" w:line="360"/>
        <w:rPr>
          <w:rStyle w:val="None"/>
          <w:rFonts w:ascii="Verdana" w:hAnsi="Verdana" w:cs="Helvetica"/>
          <w:color w:val="000000" w:themeColor="text1"/>
          <w:sz w:val="22"/>
          <w:szCs w:val="22"/>
        </w:rPr>
      </w:pPr>
      <w:r>
        <w:rPr>
          <w:rFonts w:cs="Helvetica" w:ascii="Verdana" w:hAnsi="Verdana"/>
          <w:color w:val="000000" w:themeColor="text1"/>
          <w:sz w:val="22"/>
          <w:szCs w:val="22"/>
        </w:rPr>
      </w:r>
    </w:p>
    <w:p>
      <w:pPr>
        <w:pStyle w:val="Body"/>
        <w:spacing w:lineRule="auto" w:line="360"/>
        <w:jc w:val="center"/>
        <w:rPr/>
      </w:pPr>
      <w:r>
        <w:rPr>
          <w:rFonts w:cs="Helvetica" w:ascii="Verdana" w:hAnsi="Verdana"/>
          <w:sz w:val="22"/>
          <w:szCs w:val="22"/>
        </w:rPr>
        <w:t xml:space="preserve">    </w:t>
      </w:r>
    </w:p>
    <w:p>
      <w:pPr>
        <w:pStyle w:val="NormalWeb"/>
        <w:spacing w:lineRule="auto" w:line="360"/>
        <w:jc w:val="center"/>
        <w:rPr>
          <w:rFonts w:cs="Helvetica"/>
          <w:lang w:val="el-GR"/>
        </w:rPr>
      </w:pPr>
      <w:r>
        <w:rPr>
          <w:rFonts w:cs="Helvetica"/>
          <w:lang w:val="el-GR"/>
        </w:rPr>
      </w:r>
    </w:p>
    <w:p>
      <w:pPr>
        <w:pStyle w:val="NormalWeb"/>
        <w:spacing w:lineRule="auto" w:line="360"/>
        <w:jc w:val="center"/>
        <w:rPr>
          <w:rFonts w:cs="Helvetica"/>
          <w:lang w:val="el-GR"/>
        </w:rPr>
      </w:pPr>
      <w:r>
        <w:rPr>
          <w:rFonts w:cs="Helvetica"/>
          <w:lang w:val="el-GR"/>
        </w:rPr>
      </w:r>
    </w:p>
    <w:p>
      <w:pPr>
        <w:pStyle w:val="NormalWeb"/>
        <w:spacing w:lineRule="auto" w:line="360"/>
        <w:jc w:val="center"/>
        <w:rPr>
          <w:rFonts w:ascii="Verdana" w:hAnsi="Verdana" w:cs="Helvetica"/>
          <w:sz w:val="21"/>
          <w:szCs w:val="21"/>
          <w:lang w:val="el-GR"/>
        </w:rPr>
      </w:pPr>
      <w:r>
        <w:rPr>
          <w:rFonts w:cs="Helvetica" w:ascii="Verdana" w:hAnsi="Verdana"/>
          <w:sz w:val="21"/>
          <w:szCs w:val="21"/>
          <w:lang w:val="el-GR"/>
        </w:rPr>
      </w:r>
    </w:p>
    <w:p>
      <w:pPr>
        <w:pStyle w:val="NormalWeb"/>
        <w:spacing w:lineRule="auto" w:line="360"/>
        <w:jc w:val="center"/>
        <w:rPr>
          <w:rFonts w:ascii="Verdana" w:hAnsi="Verdana"/>
          <w:sz w:val="21"/>
          <w:szCs w:val="21"/>
          <w:lang w:val="el-GR"/>
        </w:rPr>
      </w:pPr>
      <w:r>
        <w:rPr>
          <w:rFonts w:cs="Helvetica" w:ascii="Verdana" w:hAnsi="Verdana"/>
          <w:sz w:val="21"/>
          <w:szCs w:val="21"/>
          <w:lang w:val="el-GR"/>
        </w:rPr>
        <w:t xml:space="preserve">Το πρόγραμμα </w:t>
      </w:r>
      <w:r>
        <w:rPr>
          <w:rFonts w:cs="Helvetica" w:ascii="Verdana" w:hAnsi="Verdana"/>
          <w:sz w:val="21"/>
          <w:szCs w:val="21"/>
        </w:rPr>
        <w:t>Open</w:t>
      </w:r>
      <w:r>
        <w:rPr>
          <w:rFonts w:cs="Helvetica" w:ascii="Verdana" w:hAnsi="Verdana"/>
          <w:sz w:val="21"/>
          <w:szCs w:val="21"/>
          <w:lang w:val="el-GR"/>
        </w:rPr>
        <w:t xml:space="preserve"> </w:t>
      </w:r>
      <w:r>
        <w:rPr>
          <w:rFonts w:cs="Helvetica" w:ascii="Verdana" w:hAnsi="Verdana"/>
          <w:sz w:val="21"/>
          <w:szCs w:val="21"/>
        </w:rPr>
        <w:t>Plan</w:t>
      </w:r>
      <w:r>
        <w:rPr>
          <w:rFonts w:cs="Helvetica" w:ascii="Verdana" w:hAnsi="Verdana"/>
          <w:sz w:val="21"/>
          <w:szCs w:val="21"/>
          <w:lang w:val="el-GR"/>
        </w:rPr>
        <w:t xml:space="preserve"> επιχορηγείται από το Υπουργείο Πολιτισμού και Αθλητισμού.  </w:t>
      </w:r>
    </w:p>
    <w:p>
      <w:pPr>
        <w:pStyle w:val="NormalWeb"/>
        <w:spacing w:lineRule="auto" w:line="360"/>
        <w:jc w:val="center"/>
        <w:rPr>
          <w:rFonts w:cs="Helvetica"/>
          <w:lang w:val="el-GR"/>
        </w:rPr>
      </w:pPr>
      <w:r>
        <w:rPr>
          <w:rFonts w:cs="Helvetica"/>
          <w:lang w:val="el-GR"/>
        </w:rPr>
        <w:drawing>
          <wp:anchor behindDoc="0" distT="0" distB="0" distL="0" distR="0" simplePos="0" locked="0" layoutInCell="0" allowOverlap="1" relativeHeight="5">
            <wp:simplePos x="0" y="0"/>
            <wp:positionH relativeFrom="column">
              <wp:align>center</wp:align>
            </wp:positionH>
            <wp:positionV relativeFrom="paragraph">
              <wp:posOffset>635</wp:posOffset>
            </wp:positionV>
            <wp:extent cx="2961005" cy="704215"/>
            <wp:effectExtent l="0" t="0" r="0" b="0"/>
            <wp:wrapSquare wrapText="largest"/>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4"/>
                    <a:stretch>
                      <a:fillRect/>
                    </a:stretch>
                  </pic:blipFill>
                  <pic:spPr bwMode="auto">
                    <a:xfrm>
                      <a:off x="0" y="0"/>
                      <a:ext cx="2961005" cy="704215"/>
                    </a:xfrm>
                    <a:prstGeom prst="rect">
                      <a:avLst/>
                    </a:prstGeom>
                  </pic:spPr>
                </pic:pic>
              </a:graphicData>
            </a:graphic>
          </wp:anchor>
        </w:drawing>
      </w:r>
    </w:p>
    <w:p>
      <w:pPr>
        <w:pStyle w:val="NormalWeb"/>
        <w:spacing w:lineRule="auto" w:line="360"/>
        <w:jc w:val="center"/>
        <w:rPr>
          <w:rFonts w:cs="Helvetica"/>
          <w:lang w:val="el-GR"/>
        </w:rPr>
      </w:pPr>
      <w:r>
        <w:rPr>
          <w:rFonts w:cs="Helvetica"/>
          <w:lang w:val="el-GR"/>
        </w:rPr>
      </w:r>
    </w:p>
    <w:p>
      <w:pPr>
        <w:pStyle w:val="NormalWeb"/>
        <w:spacing w:lineRule="auto" w:line="360"/>
        <w:jc w:val="center"/>
        <w:rPr>
          <w:rFonts w:cs="Helvetica"/>
          <w:lang w:val="el-GR"/>
        </w:rPr>
      </w:pPr>
      <w:r>
        <w:rPr>
          <w:rFonts w:cs="Helvetica"/>
          <w:lang w:val="el-GR"/>
        </w:rPr>
      </w:r>
    </w:p>
    <w:p>
      <w:pPr>
        <w:pStyle w:val="NormalWeb"/>
        <w:spacing w:lineRule="auto" w:line="360"/>
        <w:jc w:val="center"/>
        <w:rPr>
          <w:rFonts w:ascii="Verdana" w:hAnsi="Verdana"/>
          <w:sz w:val="21"/>
          <w:szCs w:val="21"/>
        </w:rPr>
      </w:pPr>
      <w:r>
        <w:rPr>
          <w:rFonts w:cs="Helvetica" w:ascii="Verdana" w:hAnsi="Verdana"/>
          <w:sz w:val="21"/>
          <w:szCs w:val="21"/>
        </w:rPr>
        <w:t>Μέγας χορηγός</w:t>
      </w:r>
    </w:p>
    <w:p>
      <w:pPr>
        <w:pStyle w:val="NormalWeb"/>
        <w:spacing w:lineRule="auto" w:line="360"/>
        <w:jc w:val="center"/>
        <w:rPr>
          <w:rFonts w:cs="Helvetica"/>
        </w:rPr>
      </w:pPr>
      <w:r>
        <w:rPr>
          <w:rFonts w:cs="Helvetica"/>
        </w:rPr>
        <w:drawing>
          <wp:anchor behindDoc="0" distT="0" distB="0" distL="0" distR="0" simplePos="0" locked="0" layoutInCell="0" allowOverlap="1" relativeHeight="6">
            <wp:simplePos x="0" y="0"/>
            <wp:positionH relativeFrom="column">
              <wp:align>center</wp:align>
            </wp:positionH>
            <wp:positionV relativeFrom="paragraph">
              <wp:posOffset>635</wp:posOffset>
            </wp:positionV>
            <wp:extent cx="1370965" cy="911860"/>
            <wp:effectExtent l="0" t="0" r="0" b="0"/>
            <wp:wrapSquare wrapText="largest"/>
            <wp:docPr id="2" name="Εικόνα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2" descr=""/>
                    <pic:cNvPicPr>
                      <a:picLocks noChangeAspect="1" noChangeArrowheads="1"/>
                    </pic:cNvPicPr>
                  </pic:nvPicPr>
                  <pic:blipFill>
                    <a:blip r:embed="rId5"/>
                    <a:stretch>
                      <a:fillRect/>
                    </a:stretch>
                  </pic:blipFill>
                  <pic:spPr bwMode="auto">
                    <a:xfrm>
                      <a:off x="0" y="0"/>
                      <a:ext cx="1370965" cy="911860"/>
                    </a:xfrm>
                    <a:prstGeom prst="rect">
                      <a:avLst/>
                    </a:prstGeom>
                  </pic:spPr>
                </pic:pic>
              </a:graphicData>
            </a:graphic>
          </wp:anchor>
        </w:drawing>
      </w:r>
    </w:p>
    <w:p>
      <w:pPr>
        <w:pStyle w:val="Normal"/>
        <w:shd w:val="clear" w:color="auto" w:fill="FFFFFF"/>
        <w:spacing w:lineRule="auto" w:line="360" w:before="0" w:after="0"/>
        <w:jc w:val="center"/>
        <w:rPr>
          <w:rFonts w:ascii="Verdana" w:hAnsi="Verdana"/>
        </w:rPr>
      </w:pPr>
      <w:r>
        <w:rPr>
          <w:rFonts w:cs="Helvetica" w:ascii="Verdana" w:hAnsi="Verdana"/>
        </w:rPr>
        <w:t xml:space="preserve">           </w:t>
      </w:r>
    </w:p>
    <w:sectPr>
      <w:headerReference w:type="default" r:id="rId6"/>
      <w:type w:val="nextPage"/>
      <w:pgSz w:w="12240" w:h="15840"/>
      <w:pgMar w:left="1440" w:right="1440" w:gutter="0" w:header="720" w:top="1440" w:footer="0" w:bottom="144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erif">
    <w:altName w:val="Times New Roman"/>
    <w:charset w:val="a1"/>
    <w:family w:val="swiss"/>
    <w:pitch w:val="variable"/>
  </w:font>
  <w:font w:name="Liberation Sans">
    <w:altName w:val="Arial"/>
    <w:charset w:val="a1"/>
    <w:family w:val="roman"/>
    <w:pitch w:val="variable"/>
  </w:font>
  <w:font w:name="Times New Roman">
    <w:charset w:val="a1"/>
    <w:family w:val="roman"/>
    <w:pitch w:val="variable"/>
  </w:font>
  <w:font w:name="Verdana">
    <w:charset w:val="a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0"/>
      <w:rPr/>
    </w:pPr>
    <w:r>
      <w:rPr/>
      <w:drawing>
        <wp:anchor behindDoc="1" distT="0" distB="0" distL="0" distR="0" simplePos="0" locked="0" layoutInCell="0" allowOverlap="1" relativeHeight="4">
          <wp:simplePos x="0" y="0"/>
          <wp:positionH relativeFrom="page">
            <wp:align>right</wp:align>
          </wp:positionH>
          <wp:positionV relativeFrom="paragraph">
            <wp:posOffset>-457200</wp:posOffset>
          </wp:positionV>
          <wp:extent cx="7772400" cy="1033780"/>
          <wp:effectExtent l="0" t="0" r="0" b="0"/>
          <wp:wrapNone/>
          <wp:docPr id="3" name="Picture 12"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2" descr="Background pattern&#10;&#10;Description automatically generated with low confidence"/>
                  <pic:cNvPicPr>
                    <a:picLocks noChangeAspect="1" noChangeArrowheads="1"/>
                  </pic:cNvPicPr>
                </pic:nvPicPr>
                <pic:blipFill>
                  <a:blip r:embed="rId1"/>
                  <a:stretch>
                    <a:fillRect/>
                  </a:stretch>
                </pic:blipFill>
                <pic:spPr bwMode="auto">
                  <a:xfrm>
                    <a:off x="0" y="0"/>
                    <a:ext cx="7772400" cy="1033780"/>
                  </a:xfrm>
                  <a:prstGeom prst="rect">
                    <a:avLst/>
                  </a:prstGeom>
                </pic:spPr>
              </pic:pic>
            </a:graphicData>
          </a:graphic>
        </wp:anchor>
      </w:drawing>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d1dbf"/>
    <w:pPr>
      <w:widowControl/>
      <w:suppressAutoHyphens w:val="true"/>
      <w:bidi w:val="0"/>
      <w:spacing w:lineRule="auto" w:line="259" w:before="0" w:after="160"/>
      <w:jc w:val="left"/>
    </w:pPr>
    <w:rPr>
      <w:rFonts w:cs="Times New Roman" w:ascii="Calibri" w:hAnsi="Calibri" w:eastAsia="Calibri" w:asciiTheme="minorHAnsi" w:eastAsiaTheme="minorHAnsi" w:hAnsiTheme="minorHAnsi"/>
      <w:color w:val="auto"/>
      <w:kern w:val="0"/>
      <w:sz w:val="22"/>
      <w:szCs w:val="22"/>
      <w:lang w:val="en-US" w:eastAsia="en-US" w:bidi="ar-SA"/>
    </w:rPr>
  </w:style>
  <w:style w:type="paragraph" w:styleId="2">
    <w:name w:val="Heading 2"/>
    <w:basedOn w:val="Style14"/>
    <w:next w:val="Style15"/>
    <w:qFormat/>
    <w:pPr>
      <w:spacing w:before="200" w:after="120"/>
      <w:outlineLvl w:val="1"/>
    </w:pPr>
    <w:rPr>
      <w:rFonts w:ascii="Liberation Serif" w:hAnsi="Liberation Serif" w:eastAsia="Segoe UI" w:cs="Tahoma"/>
      <w:b/>
      <w:bCs/>
      <w:sz w:val="36"/>
      <w:szCs w:val="36"/>
    </w:rPr>
  </w:style>
  <w:style w:type="paragraph" w:styleId="3">
    <w:name w:val="Heading 3"/>
    <w:basedOn w:val="Style14"/>
    <w:next w:val="Style15"/>
    <w:qFormat/>
    <w:pPr>
      <w:spacing w:before="140" w:after="120"/>
      <w:outlineLvl w:val="2"/>
    </w:pPr>
    <w:rPr>
      <w:rFonts w:ascii="Liberation Serif" w:hAnsi="Liberation Serif" w:eastAsia="Segoe UI" w:cs="Tahoma"/>
      <w:b/>
      <w:bCs/>
    </w:rPr>
  </w:style>
  <w:style w:type="character" w:styleId="DefaultParagraphFont" w:default="1">
    <w:name w:val="Default Paragraph Font"/>
    <w:uiPriority w:val="1"/>
    <w:semiHidden/>
    <w:unhideWhenUsed/>
    <w:qFormat/>
    <w:rPr/>
  </w:style>
  <w:style w:type="character" w:styleId="Char" w:customStyle="1">
    <w:name w:val="Κεφαλίδα Char"/>
    <w:basedOn w:val="DefaultParagraphFont"/>
    <w:uiPriority w:val="99"/>
    <w:qFormat/>
    <w:rsid w:val="009d1dbf"/>
    <w:rPr>
      <w:rFonts w:ascii="Calibri" w:hAnsi="Calibri" w:eastAsia="Calibri" w:cs="Times New Roman"/>
      <w:lang w:val="en-US"/>
    </w:rPr>
  </w:style>
  <w:style w:type="character" w:styleId="Style12" w:customStyle="1">
    <w:name w:val="Σύνδεσμος διαδικτύου"/>
    <w:uiPriority w:val="99"/>
    <w:unhideWhenUsed/>
    <w:rsid w:val="009d1dbf"/>
    <w:rPr>
      <w:color w:val="0563C1"/>
      <w:u w:val="single"/>
    </w:rPr>
  </w:style>
  <w:style w:type="character" w:styleId="None" w:customStyle="1">
    <w:name w:val="None"/>
    <w:qFormat/>
    <w:rsid w:val="009d1dbf"/>
    <w:rPr/>
  </w:style>
  <w:style w:type="character" w:styleId="Hyperlink0" w:customStyle="1">
    <w:name w:val="Hyperlink.0"/>
    <w:basedOn w:val="None"/>
    <w:qFormat/>
    <w:rsid w:val="009d1dbf"/>
    <w:rPr>
      <w:outline w:val="false"/>
      <w:color w:val="201F1E"/>
      <w:u w:val="none" w:color="201F1E"/>
    </w:rPr>
  </w:style>
  <w:style w:type="character" w:styleId="Appleconvertedspace" w:customStyle="1">
    <w:name w:val="apple-converted-space"/>
    <w:basedOn w:val="DefaultParagraphFont"/>
    <w:qFormat/>
    <w:rsid w:val="009d1dbf"/>
    <w:rPr/>
  </w:style>
  <w:style w:type="character" w:styleId="Color11" w:customStyle="1">
    <w:name w:val="color_11"/>
    <w:basedOn w:val="DefaultParagraphFont"/>
    <w:qFormat/>
    <w:rsid w:val="009d1dbf"/>
    <w:rPr/>
  </w:style>
  <w:style w:type="character" w:styleId="Char1" w:customStyle="1">
    <w:name w:val="Υποσέλιδο Char"/>
    <w:basedOn w:val="DefaultParagraphFont"/>
    <w:uiPriority w:val="99"/>
    <w:qFormat/>
    <w:rsid w:val="009d1dbf"/>
    <w:rPr>
      <w:rFonts w:ascii="Calibri" w:hAnsi="Calibri" w:eastAsia="Calibri" w:cs="Times New Roman"/>
      <w:lang w:val="en-US"/>
    </w:rPr>
  </w:style>
  <w:style w:type="character" w:styleId="UnresolvedMention">
    <w:name w:val="Unresolved Mention"/>
    <w:basedOn w:val="DefaultParagraphFont"/>
    <w:uiPriority w:val="99"/>
    <w:semiHidden/>
    <w:unhideWhenUsed/>
    <w:qFormat/>
    <w:rsid w:val="00517924"/>
    <w:rPr>
      <w:color w:val="605E5C"/>
      <w:shd w:fill="E1DFDD" w:val="clear"/>
    </w:rPr>
  </w:style>
  <w:style w:type="character" w:styleId="IntenseEmphasis">
    <w:name w:val="Intense Emphasis"/>
    <w:qFormat/>
    <w:rPr>
      <w:b/>
      <w:bCs/>
    </w:rPr>
  </w:style>
  <w:style w:type="character" w:styleId="Style13">
    <w:name w:val="Έμφαση"/>
    <w:qFormat/>
    <w:rPr>
      <w:i/>
      <w:iCs/>
    </w:rPr>
  </w:style>
  <w:style w:type="paragraph" w:styleId="Style14" w:customStyle="1">
    <w:name w:val="Επικεφαλίδα"/>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customStyle="1">
    <w:name w:val="Ευρετήριο"/>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9" w:customStyle="1">
    <w:name w:val="Κεφαλίδα και υποσέλιδο"/>
    <w:basedOn w:val="Normal"/>
    <w:qFormat/>
    <w:pPr/>
    <w:rPr/>
  </w:style>
  <w:style w:type="paragraph" w:styleId="Style20">
    <w:name w:val="Header"/>
    <w:basedOn w:val="Normal"/>
    <w:link w:val="Char"/>
    <w:uiPriority w:val="99"/>
    <w:unhideWhenUsed/>
    <w:rsid w:val="009d1dbf"/>
    <w:pPr>
      <w:tabs>
        <w:tab w:val="clear" w:pos="720"/>
        <w:tab w:val="center" w:pos="4680" w:leader="none"/>
        <w:tab w:val="right" w:pos="9360" w:leader="none"/>
      </w:tabs>
      <w:spacing w:lineRule="auto" w:line="240" w:before="0" w:after="0"/>
    </w:pPr>
    <w:rPr/>
  </w:style>
  <w:style w:type="paragraph" w:styleId="NormalWeb">
    <w:name w:val="Normal (Web)"/>
    <w:basedOn w:val="Normal"/>
    <w:uiPriority w:val="99"/>
    <w:unhideWhenUsed/>
    <w:qFormat/>
    <w:rsid w:val="009d1dbf"/>
    <w:pPr/>
    <w:rPr>
      <w:rFonts w:ascii="Times New Roman" w:hAnsi="Times New Roman"/>
      <w:sz w:val="24"/>
      <w:szCs w:val="24"/>
    </w:rPr>
  </w:style>
  <w:style w:type="paragraph" w:styleId="Body" w:customStyle="1">
    <w:name w:val="Body"/>
    <w:qFormat/>
    <w:rsid w:val="009d1dbf"/>
    <w:pPr>
      <w:widowControl/>
      <w:suppressAutoHyphens w:val="true"/>
      <w:bidi w:val="0"/>
      <w:spacing w:before="0" w:after="0"/>
      <w:jc w:val="left"/>
    </w:pPr>
    <w:rPr>
      <w:rFonts w:ascii="Calibri" w:hAnsi="Calibri" w:eastAsia="Arial Unicode MS" w:cs="Arial Unicode MS"/>
      <w:color w:val="000000"/>
      <w:kern w:val="0"/>
      <w:sz w:val="24"/>
      <w:szCs w:val="24"/>
      <w:u w:val="none" w:color="000000"/>
      <w:lang w:eastAsia="el-GR" w:val="el-GR" w:bidi="ar-SA"/>
      <w14:textOutline w14:w="0" w14:cap="flat" w14:cmpd="sng" w14:algn="ctr">
        <w14:noFill/>
        <w14:prstDash w14:val="solid"/>
        <w14:bevel/>
      </w14:textOutline>
    </w:rPr>
  </w:style>
  <w:style w:type="paragraph" w:styleId="Font8" w:customStyle="1">
    <w:name w:val="font_8"/>
    <w:basedOn w:val="Normal"/>
    <w:qFormat/>
    <w:rsid w:val="009d1dbf"/>
    <w:pPr>
      <w:spacing w:lineRule="auto" w:line="240" w:beforeAutospacing="1" w:afterAutospacing="1"/>
    </w:pPr>
    <w:rPr>
      <w:rFonts w:ascii="Times New Roman" w:hAnsi="Times New Roman" w:eastAsia="" w:eastAsiaTheme="minorEastAsia"/>
      <w:sz w:val="20"/>
      <w:szCs w:val="20"/>
      <w:lang w:val="en-GB"/>
    </w:rPr>
  </w:style>
  <w:style w:type="paragraph" w:styleId="Style21">
    <w:name w:val="Footer"/>
    <w:basedOn w:val="Normal"/>
    <w:link w:val="Char1"/>
    <w:uiPriority w:val="99"/>
    <w:unhideWhenUsed/>
    <w:rsid w:val="009d1dbf"/>
    <w:pPr>
      <w:tabs>
        <w:tab w:val="clear" w:pos="720"/>
        <w:tab w:val="center" w:pos="4153" w:leader="none"/>
        <w:tab w:val="right" w:pos="8306" w:leader="none"/>
      </w:tabs>
      <w:spacing w:lineRule="auto" w:line="240" w:before="0" w:after="0"/>
    </w:pPr>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efestival.gr/ancient-future-duets/" TargetMode="External"/><Relationship Id="rId3" Type="http://schemas.openxmlformats.org/officeDocument/2006/relationships/hyperlink" Target="https://aefestival.gr/ancient-future-duets/" TargetMode="Externa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BEBB7-C2F2-4FC3-B80F-3D7F5BD0D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Application>LibreOffice/7.3.4.2$Windows_X86_64 LibreOffice_project/728fec16bd5f605073805c3c9e7c4212a0120dc5</Application>
  <AppVersion>15.0000</AppVersion>
  <Pages>3</Pages>
  <Words>409</Words>
  <Characters>2391</Characters>
  <CharactersWithSpaces>2788</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2022-12-14T12:10:00Z</dcterms:created>
  <dc:creator>Konstantinos Tzikas</dc:creator>
  <dc:description/>
  <dc:language>el-GR</dc:language>
  <cp:lastModifiedBy/>
  <dcterms:modified xsi:type="dcterms:W3CDTF">2022-12-14T14:20:45Z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