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A51" w:rsidR="009E3806" w:rsidP="00106A51" w:rsidRDefault="009E3806" w14:paraId="19E366EE" w14:textId="6D136326">
      <w:pPr>
        <w:pStyle w:val="a5"/>
        <w:spacing w:line="360" w:lineRule="auto"/>
        <w:jc w:val="center"/>
        <w:rPr>
          <w:rFonts w:ascii="Arial" w:hAnsi="Arial" w:cs="Arial"/>
          <w:b/>
          <w:bCs/>
        </w:rPr>
      </w:pPr>
      <w:bookmarkStart w:name="_Hlk219723420" w:id="0"/>
      <w:r w:rsidRPr="00106A51">
        <w:rPr>
          <w:rFonts w:ascii="Arial" w:hAnsi="Arial" w:cs="Arial"/>
          <w:b/>
          <w:bCs/>
        </w:rPr>
        <w:t>ΔΕΛΤΙΟ ΤΥΠΟΥ</w:t>
      </w:r>
    </w:p>
    <w:p w:rsidRPr="003F7F0D" w:rsidR="009E3806" w:rsidP="00106A51" w:rsidRDefault="009E3806" w14:paraId="11A1F792" w14:textId="047B0FA0">
      <w:pPr>
        <w:spacing w:after="0" w:line="360" w:lineRule="auto"/>
        <w:jc w:val="center"/>
        <w:rPr>
          <w:rFonts w:ascii="Arial" w:hAnsi="Arial" w:eastAsia="Helvetica Neue" w:cs="Arial"/>
          <w:b/>
          <w:bCs/>
          <w:lang w:val="el-GR"/>
        </w:rPr>
      </w:pPr>
    </w:p>
    <w:p w:rsidRPr="005909C2" w:rsidR="00870CAE" w:rsidP="00106A51" w:rsidRDefault="00A163CD" w14:paraId="62EC93DF" w14:textId="0EDAAD01">
      <w:pPr>
        <w:spacing w:after="0" w:line="360" w:lineRule="auto"/>
        <w:jc w:val="center"/>
        <w:rPr>
          <w:rFonts w:ascii="Arial" w:hAnsi="Arial" w:eastAsia="Helvetica Neue" w:cs="Arial"/>
          <w:b/>
          <w:bCs/>
          <w:sz w:val="28"/>
          <w:szCs w:val="28"/>
          <w:lang w:val="el-GR"/>
        </w:rPr>
      </w:pPr>
      <w:r w:rsidRPr="005909C2">
        <w:rPr>
          <w:rFonts w:ascii="Arial" w:hAnsi="Arial" w:eastAsia="Helvetica Neue" w:cs="Arial"/>
          <w:b/>
          <w:bCs/>
          <w:sz w:val="28"/>
          <w:szCs w:val="28"/>
          <w:lang w:val="el-GR"/>
        </w:rPr>
        <w:t xml:space="preserve">Εθνικό Θέατρο Βουλγαρίας «Ιβάν </w:t>
      </w:r>
      <w:proofErr w:type="spellStart"/>
      <w:r w:rsidRPr="005909C2">
        <w:rPr>
          <w:rFonts w:ascii="Arial" w:hAnsi="Arial" w:eastAsia="Helvetica Neue" w:cs="Arial"/>
          <w:b/>
          <w:bCs/>
          <w:sz w:val="28"/>
          <w:szCs w:val="28"/>
          <w:lang w:val="el-GR"/>
        </w:rPr>
        <w:t>Β</w:t>
      </w:r>
      <w:r w:rsidR="0089216F">
        <w:rPr>
          <w:rFonts w:ascii="Arial" w:hAnsi="Arial" w:eastAsia="Helvetica Neue" w:cs="Arial"/>
          <w:b/>
          <w:bCs/>
          <w:sz w:val="28"/>
          <w:szCs w:val="28"/>
          <w:lang w:val="el-GR"/>
        </w:rPr>
        <w:t>ά</w:t>
      </w:r>
      <w:r w:rsidRPr="005909C2">
        <w:rPr>
          <w:rFonts w:ascii="Arial" w:hAnsi="Arial" w:eastAsia="Helvetica Neue" w:cs="Arial"/>
          <w:b/>
          <w:bCs/>
          <w:sz w:val="28"/>
          <w:szCs w:val="28"/>
          <w:lang w:val="el-GR"/>
        </w:rPr>
        <w:t>ζοφ</w:t>
      </w:r>
      <w:proofErr w:type="spellEnd"/>
      <w:r w:rsidRPr="005909C2">
        <w:rPr>
          <w:rFonts w:ascii="Arial" w:hAnsi="Arial" w:eastAsia="Helvetica Neue" w:cs="Arial"/>
          <w:b/>
          <w:bCs/>
          <w:sz w:val="28"/>
          <w:szCs w:val="28"/>
          <w:lang w:val="el-GR"/>
        </w:rPr>
        <w:t>»</w:t>
      </w:r>
      <w:r w:rsidRPr="005909C2" w:rsidR="005909C2">
        <w:rPr>
          <w:rFonts w:ascii="Arial" w:hAnsi="Arial" w:eastAsia="Helvetica Neue" w:cs="Arial"/>
          <w:b/>
          <w:bCs/>
          <w:sz w:val="28"/>
          <w:szCs w:val="28"/>
          <w:lang w:val="el-GR"/>
        </w:rPr>
        <w:t xml:space="preserve"> - </w:t>
      </w:r>
      <w:r w:rsidRPr="005909C2">
        <w:rPr>
          <w:rFonts w:ascii="Arial" w:hAnsi="Arial" w:eastAsia="Helvetica Neue" w:cs="Arial"/>
          <w:b/>
          <w:bCs/>
          <w:sz w:val="28"/>
          <w:szCs w:val="28"/>
          <w:lang w:val="el-GR"/>
        </w:rPr>
        <w:t>Φεστιβάλ Αθηνών</w:t>
      </w:r>
      <w:r w:rsidRPr="005909C2" w:rsidR="005909C2">
        <w:rPr>
          <w:rFonts w:ascii="Arial" w:hAnsi="Arial" w:eastAsia="Helvetica Neue" w:cs="Arial"/>
          <w:b/>
          <w:bCs/>
          <w:sz w:val="28"/>
          <w:szCs w:val="28"/>
          <w:lang w:val="el-GR"/>
        </w:rPr>
        <w:t xml:space="preserve"> </w:t>
      </w:r>
      <w:r w:rsidRPr="005909C2">
        <w:rPr>
          <w:rFonts w:ascii="Arial" w:hAnsi="Arial" w:eastAsia="Helvetica Neue" w:cs="Arial"/>
          <w:b/>
          <w:bCs/>
          <w:sz w:val="28"/>
          <w:szCs w:val="28"/>
          <w:lang w:val="el-GR"/>
        </w:rPr>
        <w:t>Επιδαύρου</w:t>
      </w:r>
    </w:p>
    <w:p w:rsidRPr="00106A51" w:rsidR="00313313" w:rsidP="00106A51" w:rsidRDefault="00870CAE" w14:paraId="76A13CED" w14:textId="0FC68A85">
      <w:pPr>
        <w:spacing w:after="0" w:line="360" w:lineRule="auto"/>
        <w:jc w:val="center"/>
        <w:rPr>
          <w:rFonts w:ascii="Arial" w:hAnsi="Arial" w:eastAsia="Helvetica Neue" w:cs="Arial"/>
          <w:b/>
          <w:bCs/>
          <w:sz w:val="28"/>
          <w:szCs w:val="28"/>
          <w:lang w:val="el-GR"/>
        </w:rPr>
      </w:pPr>
      <w:r w:rsidRPr="00106A51">
        <w:rPr>
          <w:rFonts w:ascii="Arial" w:hAnsi="Arial" w:eastAsia="Helvetica Neue" w:cs="Arial"/>
          <w:b/>
          <w:bCs/>
          <w:sz w:val="28"/>
          <w:szCs w:val="28"/>
          <w:lang w:val="el-GR"/>
        </w:rPr>
        <w:t xml:space="preserve">σε συνεργασία με το </w:t>
      </w:r>
      <w:r w:rsidRPr="00106A51" w:rsidR="00313313">
        <w:rPr>
          <w:rFonts w:ascii="Arial" w:hAnsi="Arial" w:eastAsia="Helvetica Neue" w:cs="Arial"/>
          <w:b/>
          <w:bCs/>
          <w:sz w:val="28"/>
          <w:szCs w:val="28"/>
          <w:lang w:val="el-GR"/>
        </w:rPr>
        <w:t>ΚΘΒΕ</w:t>
      </w:r>
    </w:p>
    <w:p w:rsidRPr="003F7F0D" w:rsidR="00A163CD" w:rsidP="00106A51" w:rsidRDefault="00A163CD" w14:paraId="1FAA4490" w14:textId="77777777">
      <w:pPr>
        <w:spacing w:after="0" w:line="360" w:lineRule="auto"/>
        <w:jc w:val="center"/>
        <w:rPr>
          <w:rFonts w:ascii="Arial" w:hAnsi="Arial" w:eastAsia="Helvetica Neue" w:cs="Arial"/>
          <w:b/>
          <w:bCs/>
          <w:sz w:val="28"/>
          <w:szCs w:val="28"/>
          <w:lang w:val="el-GR"/>
        </w:rPr>
      </w:pPr>
    </w:p>
    <w:p w:rsidRPr="00CF53FD" w:rsidR="00106A51" w:rsidP="00106A51" w:rsidRDefault="00885E38" w14:paraId="1E01F802" w14:textId="77777777">
      <w:pPr>
        <w:pStyle w:val="a5"/>
        <w:spacing w:line="360" w:lineRule="auto"/>
        <w:jc w:val="center"/>
        <w:rPr>
          <w:rFonts w:ascii="Arial" w:hAnsi="Arial" w:cs="Arial"/>
          <w:b/>
          <w:bCs/>
          <w:i/>
          <w:iCs/>
          <w:sz w:val="40"/>
          <w:szCs w:val="40"/>
        </w:rPr>
      </w:pPr>
      <w:r w:rsidRPr="00106A51">
        <w:rPr>
          <w:rFonts w:ascii="Arial" w:hAnsi="Arial" w:cs="Arial"/>
          <w:b/>
          <w:bCs/>
          <w:i/>
          <w:iCs/>
          <w:sz w:val="40"/>
          <w:szCs w:val="40"/>
        </w:rPr>
        <w:t xml:space="preserve">Βάκχες </w:t>
      </w:r>
    </w:p>
    <w:p w:rsidRPr="003F7F0D" w:rsidR="00885E38" w:rsidP="00106A51" w:rsidRDefault="00885E38" w14:paraId="2A52ED55" w14:textId="3EBAC41A">
      <w:pPr>
        <w:pStyle w:val="a5"/>
        <w:spacing w:line="360" w:lineRule="auto"/>
        <w:jc w:val="center"/>
        <w:rPr>
          <w:rFonts w:ascii="Arial" w:hAnsi="Arial" w:cs="Arial"/>
          <w:sz w:val="28"/>
          <w:szCs w:val="28"/>
        </w:rPr>
      </w:pPr>
      <w:r w:rsidRPr="003F7F0D">
        <w:rPr>
          <w:rFonts w:ascii="Arial" w:hAnsi="Arial" w:cs="Arial"/>
          <w:sz w:val="28"/>
          <w:szCs w:val="28"/>
        </w:rPr>
        <w:t xml:space="preserve">του </w:t>
      </w:r>
      <w:r w:rsidRPr="00106A51">
        <w:rPr>
          <w:rFonts w:ascii="Arial" w:hAnsi="Arial" w:cs="Arial"/>
          <w:b/>
          <w:bCs/>
          <w:sz w:val="28"/>
          <w:szCs w:val="28"/>
        </w:rPr>
        <w:t>Ευριπίδη</w:t>
      </w:r>
    </w:p>
    <w:p w:rsidRPr="003F7F0D" w:rsidR="00471167" w:rsidP="00106A51" w:rsidRDefault="00471167" w14:paraId="18B5F648" w14:textId="77777777">
      <w:pPr>
        <w:pStyle w:val="a5"/>
        <w:spacing w:line="360" w:lineRule="auto"/>
        <w:jc w:val="center"/>
        <w:rPr>
          <w:rFonts w:ascii="Arial" w:hAnsi="Arial" w:cs="Arial"/>
          <w:sz w:val="28"/>
          <w:szCs w:val="28"/>
        </w:rPr>
      </w:pPr>
    </w:p>
    <w:p w:rsidRPr="00CF53FD" w:rsidR="00A163CD" w:rsidP="00106A51" w:rsidRDefault="00A163CD" w14:paraId="3F822605" w14:textId="4C94210B">
      <w:pPr>
        <w:pStyle w:val="a5"/>
        <w:spacing w:line="360" w:lineRule="auto"/>
        <w:jc w:val="center"/>
        <w:rPr>
          <w:rFonts w:ascii="Arial" w:hAnsi="Arial" w:cs="Arial"/>
          <w:b/>
          <w:bCs/>
          <w:sz w:val="28"/>
          <w:szCs w:val="28"/>
        </w:rPr>
      </w:pPr>
      <w:r w:rsidRPr="003F7F0D">
        <w:rPr>
          <w:rFonts w:ascii="Arial" w:hAnsi="Arial" w:cs="Arial"/>
          <w:sz w:val="28"/>
          <w:szCs w:val="28"/>
        </w:rPr>
        <w:t xml:space="preserve">σε σκηνοθεσία </w:t>
      </w:r>
      <w:proofErr w:type="spellStart"/>
      <w:r w:rsidRPr="00106A51">
        <w:rPr>
          <w:rFonts w:ascii="Arial" w:hAnsi="Arial" w:cs="Arial"/>
          <w:b/>
          <w:bCs/>
          <w:sz w:val="28"/>
          <w:szCs w:val="28"/>
        </w:rPr>
        <w:t>Javor</w:t>
      </w:r>
      <w:proofErr w:type="spellEnd"/>
      <w:r w:rsidRPr="00106A51">
        <w:rPr>
          <w:rFonts w:ascii="Arial" w:hAnsi="Arial" w:cs="Arial"/>
          <w:b/>
          <w:bCs/>
          <w:sz w:val="28"/>
          <w:szCs w:val="28"/>
        </w:rPr>
        <w:t xml:space="preserve"> </w:t>
      </w:r>
      <w:proofErr w:type="spellStart"/>
      <w:r w:rsidRPr="00106A51">
        <w:rPr>
          <w:rFonts w:ascii="Arial" w:hAnsi="Arial" w:cs="Arial"/>
          <w:b/>
          <w:bCs/>
          <w:sz w:val="28"/>
          <w:szCs w:val="28"/>
        </w:rPr>
        <w:t>Gardev</w:t>
      </w:r>
      <w:proofErr w:type="spellEnd"/>
    </w:p>
    <w:p w:rsidRPr="00106A51" w:rsidR="00471167" w:rsidP="00106A51" w:rsidRDefault="00471167" w14:paraId="78413586" w14:textId="0871683B">
      <w:pPr>
        <w:pStyle w:val="a5"/>
        <w:spacing w:line="360" w:lineRule="auto"/>
        <w:jc w:val="center"/>
        <w:rPr>
          <w:rFonts w:ascii="Arial" w:hAnsi="Arial" w:cs="Arial"/>
          <w:b/>
          <w:bCs/>
          <w:sz w:val="28"/>
          <w:szCs w:val="28"/>
        </w:rPr>
      </w:pPr>
      <w:r w:rsidRPr="003F7F0D">
        <w:rPr>
          <w:rFonts w:ascii="Arial" w:hAnsi="Arial" w:cs="Arial"/>
          <w:sz w:val="28"/>
          <w:szCs w:val="28"/>
        </w:rPr>
        <w:t xml:space="preserve">με τους </w:t>
      </w:r>
      <w:r w:rsidRPr="00106A51">
        <w:rPr>
          <w:rFonts w:ascii="Arial" w:hAnsi="Arial" w:cs="Arial"/>
          <w:b/>
          <w:bCs/>
          <w:sz w:val="28"/>
          <w:szCs w:val="28"/>
          <w:lang w:val="en-US"/>
        </w:rPr>
        <w:t>The</w:t>
      </w:r>
      <w:r w:rsidRPr="00106A51">
        <w:rPr>
          <w:rFonts w:ascii="Arial" w:hAnsi="Arial" w:cs="Arial"/>
          <w:b/>
          <w:bCs/>
          <w:sz w:val="28"/>
          <w:szCs w:val="28"/>
        </w:rPr>
        <w:t xml:space="preserve"> </w:t>
      </w:r>
      <w:r w:rsidRPr="00106A51">
        <w:rPr>
          <w:rFonts w:ascii="Arial" w:hAnsi="Arial" w:cs="Arial"/>
          <w:b/>
          <w:bCs/>
          <w:sz w:val="28"/>
          <w:szCs w:val="28"/>
          <w:lang w:val="en-US"/>
        </w:rPr>
        <w:t>Tiger</w:t>
      </w:r>
      <w:r w:rsidRPr="00106A51">
        <w:rPr>
          <w:rFonts w:ascii="Arial" w:hAnsi="Arial" w:cs="Arial"/>
          <w:b/>
          <w:bCs/>
          <w:sz w:val="28"/>
          <w:szCs w:val="28"/>
        </w:rPr>
        <w:t xml:space="preserve"> </w:t>
      </w:r>
      <w:r w:rsidRPr="00106A51">
        <w:rPr>
          <w:rFonts w:ascii="Arial" w:hAnsi="Arial" w:cs="Arial"/>
          <w:b/>
          <w:bCs/>
          <w:sz w:val="28"/>
          <w:szCs w:val="28"/>
          <w:lang w:val="en-US"/>
        </w:rPr>
        <w:t>Lillies</w:t>
      </w:r>
    </w:p>
    <w:p w:rsidRPr="003F7F0D" w:rsidR="00885E38" w:rsidP="00106A51" w:rsidRDefault="00885E38" w14:paraId="34BFDCEA" w14:textId="77777777">
      <w:pPr>
        <w:spacing w:after="0" w:line="360" w:lineRule="auto"/>
        <w:jc w:val="center"/>
        <w:rPr>
          <w:rFonts w:ascii="Arial" w:hAnsi="Arial" w:eastAsia="Helvetica Neue" w:cs="Arial"/>
          <w:sz w:val="28"/>
          <w:szCs w:val="28"/>
          <w:lang w:val="el-GR"/>
        </w:rPr>
      </w:pPr>
    </w:p>
    <w:p w:rsidRPr="003F7F0D" w:rsidR="00885E38" w:rsidP="00106A51" w:rsidRDefault="00885E38" w14:paraId="0DEE01FD" w14:textId="042EA119">
      <w:pPr>
        <w:spacing w:after="0" w:line="360" w:lineRule="auto"/>
        <w:jc w:val="center"/>
        <w:rPr>
          <w:rFonts w:ascii="Arial" w:hAnsi="Arial" w:eastAsia="Helvetica Neue" w:cs="Arial"/>
          <w:i/>
          <w:iCs/>
          <w:sz w:val="28"/>
          <w:szCs w:val="28"/>
          <w:lang w:val="el-GR"/>
        </w:rPr>
      </w:pPr>
      <w:r w:rsidRPr="003F7F0D">
        <w:rPr>
          <w:rFonts w:ascii="Arial" w:hAnsi="Arial" w:eastAsia="Helvetica Neue" w:cs="Arial"/>
          <w:sz w:val="28"/>
          <w:szCs w:val="28"/>
          <w:lang w:val="el-GR"/>
        </w:rPr>
        <w:t>10 &amp; 11 Ιουλίου 2026</w:t>
      </w:r>
    </w:p>
    <w:p w:rsidRPr="0089216F" w:rsidR="00AE4C97" w:rsidP="00285707" w:rsidRDefault="00885E38" w14:paraId="306ACEA7" w14:textId="58CEDC52">
      <w:pPr>
        <w:spacing w:after="0" w:line="360" w:lineRule="auto"/>
        <w:jc w:val="center"/>
        <w:rPr>
          <w:rFonts w:ascii="Arial" w:hAnsi="Arial" w:eastAsia="Helvetica Neue" w:cs="Arial"/>
          <w:sz w:val="28"/>
          <w:szCs w:val="28"/>
          <w:lang w:val="el-GR"/>
        </w:rPr>
      </w:pPr>
      <w:r w:rsidRPr="003F7F0D">
        <w:rPr>
          <w:rFonts w:ascii="Arial" w:hAnsi="Arial" w:eastAsia="Helvetica Neue" w:cs="Arial"/>
          <w:sz w:val="28"/>
          <w:szCs w:val="28"/>
          <w:lang w:val="el-GR"/>
        </w:rPr>
        <w:t>Αρχαίο Θέατρο Επιδαύρου</w:t>
      </w:r>
    </w:p>
    <w:bookmarkEnd w:id="0"/>
    <w:p w:rsidRPr="003F7F0D" w:rsidR="00AE4C97" w:rsidP="00106A51" w:rsidRDefault="00AE4C97" w14:paraId="3430B570" w14:textId="77777777">
      <w:pPr>
        <w:spacing w:after="0" w:line="360" w:lineRule="auto"/>
        <w:rPr>
          <w:rFonts w:ascii="Arial" w:hAnsi="Arial" w:eastAsia="Helvetica Neue" w:cs="Arial"/>
          <w:lang w:val="el-GR"/>
        </w:rPr>
      </w:pPr>
    </w:p>
    <w:p w:rsidRPr="003F7F0D" w:rsidR="00AE4C97" w:rsidP="00106A51" w:rsidRDefault="00AE4C97" w14:paraId="4BAD567D" w14:textId="77777777">
      <w:pPr>
        <w:pStyle w:val="Web"/>
        <w:spacing w:before="0" w:beforeAutospacing="0" w:after="0" w:afterAutospacing="0" w:line="360" w:lineRule="auto"/>
        <w:jc w:val="right"/>
        <w:rPr>
          <w:rFonts w:ascii="Arial" w:hAnsi="Arial" w:eastAsia="DengXian" w:cs="Arial"/>
          <w:i/>
          <w:iCs/>
          <w:sz w:val="20"/>
          <w:szCs w:val="20"/>
          <w:lang w:val="el-GR"/>
        </w:rPr>
      </w:pPr>
      <w:r w:rsidRPr="003F7F0D">
        <w:rPr>
          <w:rFonts w:ascii="Arial" w:hAnsi="Arial" w:eastAsia="DengXian" w:cs="Arial"/>
          <w:i/>
          <w:iCs/>
          <w:sz w:val="20"/>
          <w:szCs w:val="20"/>
          <w:lang w:val="el-GR"/>
        </w:rPr>
        <w:t xml:space="preserve">Υπάρχει ένα ερώτημα το οποίο θα μπορούσε να διατυπωθεί </w:t>
      </w:r>
    </w:p>
    <w:p w:rsidRPr="003F7F0D" w:rsidR="00AE4C97" w:rsidP="00106A51" w:rsidRDefault="00AE4C97" w14:paraId="53DBDA37" w14:textId="77777777">
      <w:pPr>
        <w:pStyle w:val="Web"/>
        <w:spacing w:before="0" w:beforeAutospacing="0" w:after="0" w:afterAutospacing="0" w:line="360" w:lineRule="auto"/>
        <w:jc w:val="right"/>
        <w:rPr>
          <w:rFonts w:ascii="Arial" w:hAnsi="Arial" w:eastAsia="DengXian" w:cs="Arial"/>
          <w:i/>
          <w:iCs/>
          <w:sz w:val="20"/>
          <w:szCs w:val="20"/>
          <w:lang w:val="el-GR"/>
        </w:rPr>
      </w:pPr>
      <w:r w:rsidRPr="003F7F0D">
        <w:rPr>
          <w:rFonts w:ascii="Arial" w:hAnsi="Arial" w:eastAsia="DengXian" w:cs="Arial"/>
          <w:i/>
          <w:iCs/>
          <w:sz w:val="20"/>
          <w:szCs w:val="20"/>
          <w:lang w:val="el-GR"/>
        </w:rPr>
        <w:t xml:space="preserve">σε μια μεταφορική, νιτσεϊκή γλώσσα ως εξής: </w:t>
      </w:r>
    </w:p>
    <w:p w:rsidRPr="003F7F0D" w:rsidR="00AE4C97" w:rsidP="00106A51" w:rsidRDefault="00AE4C97" w14:paraId="344F63E5" w14:textId="77777777">
      <w:pPr>
        <w:pStyle w:val="Web"/>
        <w:spacing w:before="0" w:beforeAutospacing="0" w:after="0" w:afterAutospacing="0" w:line="360" w:lineRule="auto"/>
        <w:jc w:val="right"/>
        <w:rPr>
          <w:rFonts w:ascii="Arial" w:hAnsi="Arial" w:eastAsia="DengXian" w:cs="Arial"/>
          <w:i/>
          <w:iCs/>
          <w:sz w:val="20"/>
          <w:szCs w:val="20"/>
          <w:lang w:val="el-GR"/>
        </w:rPr>
      </w:pPr>
      <w:r w:rsidRPr="003F7F0D">
        <w:rPr>
          <w:rFonts w:ascii="Arial" w:hAnsi="Arial" w:eastAsia="DengXian" w:cs="Arial"/>
          <w:i/>
          <w:iCs/>
          <w:sz w:val="20"/>
          <w:szCs w:val="20"/>
          <w:lang w:val="el-GR"/>
        </w:rPr>
        <w:t xml:space="preserve">«Είναι δυνατόν, έστω και μόνο στο πλαίσιο μιας παράστασης, </w:t>
      </w:r>
    </w:p>
    <w:p w:rsidRPr="003F7F0D" w:rsidR="00AE4C97" w:rsidP="00106A51" w:rsidRDefault="00AE4C97" w14:paraId="64B821F4" w14:textId="77777777">
      <w:pPr>
        <w:pStyle w:val="Web"/>
        <w:spacing w:before="0" w:beforeAutospacing="0" w:after="0" w:afterAutospacing="0" w:line="360" w:lineRule="auto"/>
        <w:jc w:val="right"/>
        <w:rPr>
          <w:rFonts w:ascii="Arial" w:hAnsi="Arial" w:eastAsia="DengXian" w:cs="Arial"/>
          <w:i/>
          <w:iCs/>
          <w:sz w:val="20"/>
          <w:szCs w:val="20"/>
          <w:lang w:val="el-GR"/>
        </w:rPr>
      </w:pPr>
      <w:r w:rsidRPr="003F7F0D">
        <w:rPr>
          <w:rFonts w:ascii="Arial" w:hAnsi="Arial" w:eastAsia="DengXian" w:cs="Arial"/>
          <w:i/>
          <w:iCs/>
          <w:sz w:val="20"/>
          <w:szCs w:val="20"/>
          <w:lang w:val="el-GR"/>
        </w:rPr>
        <w:t>ο Διόνυσος να νικήσει ολοκληρωτικά και άνευ όρων τον Απόλλωνα;»</w:t>
      </w:r>
    </w:p>
    <w:p w:rsidRPr="003F7F0D" w:rsidR="00AE4C97" w:rsidP="00106A51" w:rsidRDefault="00AE4C97" w14:paraId="06FB7EB6" w14:textId="77777777">
      <w:pPr>
        <w:pStyle w:val="Web"/>
        <w:spacing w:before="0" w:beforeAutospacing="0" w:after="0" w:afterAutospacing="0" w:line="360" w:lineRule="auto"/>
        <w:jc w:val="right"/>
        <w:rPr>
          <w:rFonts w:ascii="Arial" w:hAnsi="Arial" w:eastAsia="DengXian" w:cs="Arial"/>
          <w:i/>
          <w:iCs/>
          <w:sz w:val="20"/>
          <w:szCs w:val="20"/>
          <w:lang w:val="el-GR"/>
        </w:rPr>
      </w:pPr>
    </w:p>
    <w:p w:rsidR="00AE4C97" w:rsidP="00106A51" w:rsidRDefault="00AE4C97" w14:paraId="7938C343" w14:textId="2D9FA416">
      <w:pPr>
        <w:pStyle w:val="Web"/>
        <w:spacing w:before="0" w:beforeAutospacing="0" w:after="0" w:afterAutospacing="0" w:line="360" w:lineRule="auto"/>
        <w:ind w:left="7920" w:firstLine="720"/>
        <w:jc w:val="right"/>
        <w:rPr>
          <w:rFonts w:ascii="Arial" w:hAnsi="Arial" w:cs="Arial"/>
          <w:sz w:val="20"/>
          <w:szCs w:val="20"/>
          <w:lang w:val="el-GR"/>
        </w:rPr>
      </w:pPr>
      <w:r w:rsidRPr="003F7F0D">
        <w:rPr>
          <w:rFonts w:ascii="Arial" w:hAnsi="Arial" w:eastAsia="DengXian" w:cs="Arial"/>
          <w:i/>
          <w:iCs/>
          <w:sz w:val="20"/>
          <w:szCs w:val="20"/>
          <w:lang w:val="el-GR"/>
        </w:rPr>
        <w:t xml:space="preserve">     </w:t>
      </w:r>
      <w:r w:rsidRPr="003F7F0D">
        <w:rPr>
          <w:rFonts w:ascii="Arial" w:hAnsi="Arial" w:cs="Arial"/>
          <w:sz w:val="20"/>
          <w:szCs w:val="20"/>
        </w:rPr>
        <w:t>J</w:t>
      </w:r>
      <w:r w:rsidRPr="003F7F0D">
        <w:rPr>
          <w:rFonts w:ascii="Arial" w:hAnsi="Arial" w:cs="Arial"/>
          <w:sz w:val="20"/>
          <w:szCs w:val="20"/>
          <w:lang w:val="el-GR"/>
        </w:rPr>
        <w:t>.</w:t>
      </w:r>
      <w:r w:rsidRPr="003F7F0D">
        <w:rPr>
          <w:rFonts w:ascii="Arial" w:hAnsi="Arial" w:cs="Arial"/>
          <w:sz w:val="20"/>
          <w:szCs w:val="20"/>
        </w:rPr>
        <w:t>G</w:t>
      </w:r>
      <w:r w:rsidRPr="003F7F0D">
        <w:rPr>
          <w:rFonts w:ascii="Arial" w:hAnsi="Arial" w:cs="Arial"/>
          <w:sz w:val="20"/>
          <w:szCs w:val="20"/>
          <w:lang w:val="el-GR"/>
        </w:rPr>
        <w:t xml:space="preserve">. </w:t>
      </w:r>
    </w:p>
    <w:p w:rsidRPr="0089216F" w:rsidR="001F7AA6" w:rsidP="006F6C78" w:rsidRDefault="001F7AA6" w14:paraId="7F23A26B" w14:textId="77777777">
      <w:pPr>
        <w:pStyle w:val="Web"/>
        <w:spacing w:before="0" w:beforeAutospacing="0" w:after="0" w:afterAutospacing="0" w:line="360" w:lineRule="auto"/>
        <w:ind w:left="7920" w:firstLine="720"/>
        <w:jc w:val="right"/>
        <w:rPr>
          <w:rFonts w:ascii="Arial" w:hAnsi="Arial" w:cs="Arial"/>
          <w:sz w:val="20"/>
          <w:szCs w:val="20"/>
          <w:lang w:val="el-GR"/>
        </w:rPr>
      </w:pPr>
    </w:p>
    <w:p w:rsidRPr="0089216F" w:rsidR="006F6C78" w:rsidP="006F6C78" w:rsidRDefault="006F6C78" w14:paraId="647424C7" w14:textId="77777777">
      <w:pPr>
        <w:pStyle w:val="Web"/>
        <w:spacing w:before="0" w:beforeAutospacing="0" w:after="0" w:afterAutospacing="0" w:line="360" w:lineRule="auto"/>
        <w:ind w:left="7920" w:firstLine="720"/>
        <w:jc w:val="right"/>
        <w:rPr>
          <w:rFonts w:ascii="Arial" w:hAnsi="Arial" w:cs="Arial"/>
          <w:sz w:val="20"/>
          <w:szCs w:val="20"/>
          <w:lang w:val="el-GR"/>
        </w:rPr>
      </w:pPr>
    </w:p>
    <w:p w:rsidRPr="0089216F" w:rsidR="00285707" w:rsidP="006F6C78" w:rsidRDefault="000B585E" w14:paraId="78C5ECD0" w14:textId="14C99115">
      <w:pPr>
        <w:spacing w:after="0" w:line="360" w:lineRule="auto"/>
        <w:jc w:val="both"/>
        <w:rPr>
          <w:rFonts w:ascii="Arial" w:hAnsi="Arial" w:cs="Arial"/>
          <w:lang w:val="el-GR"/>
        </w:rPr>
      </w:pPr>
      <w:r w:rsidRPr="000B585E">
        <w:rPr>
          <w:rFonts w:ascii="Arial" w:hAnsi="Arial" w:cs="Arial"/>
          <w:lang w:val="el-GR"/>
        </w:rPr>
        <w:t xml:space="preserve">Με την </w:t>
      </w:r>
      <w:r w:rsidR="007D688F">
        <w:rPr>
          <w:rFonts w:ascii="Arial" w:hAnsi="Arial" w:cs="Arial"/>
          <w:lang w:val="el-GR"/>
        </w:rPr>
        <w:t>προσθήκη</w:t>
      </w:r>
      <w:r w:rsidRPr="000B585E">
        <w:rPr>
          <w:rFonts w:ascii="Arial" w:hAnsi="Arial" w:cs="Arial"/>
          <w:lang w:val="el-GR"/>
        </w:rPr>
        <w:t xml:space="preserve"> της παράστασης </w:t>
      </w:r>
      <w:r w:rsidRPr="000B585E">
        <w:rPr>
          <w:rFonts w:ascii="Arial" w:hAnsi="Arial" w:cs="Arial"/>
          <w:i/>
          <w:iCs/>
          <w:lang w:val="el-GR"/>
        </w:rPr>
        <w:t>Βάκχες</w:t>
      </w:r>
      <w:r w:rsidRPr="000B585E">
        <w:rPr>
          <w:rFonts w:ascii="Arial" w:hAnsi="Arial" w:cs="Arial"/>
          <w:lang w:val="el-GR"/>
        </w:rPr>
        <w:t xml:space="preserve"> του Ευριπίδη, η οποία θα παρουσιαστεί στις 10 και 11 Ιουλίου στο Αρχαίο Θέατρο Επιδαύρου, ολοκληρώνεται το φετινό καλλιτεχνικό πρόγραμμα του </w:t>
      </w:r>
      <w:r w:rsidR="007D688F">
        <w:rPr>
          <w:rFonts w:ascii="Arial" w:hAnsi="Arial" w:cs="Arial"/>
          <w:lang w:val="el-GR"/>
        </w:rPr>
        <w:t xml:space="preserve">αρχαίου </w:t>
      </w:r>
      <w:r w:rsidRPr="000B585E">
        <w:rPr>
          <w:rFonts w:ascii="Arial" w:hAnsi="Arial" w:cs="Arial"/>
          <w:lang w:val="el-GR"/>
        </w:rPr>
        <w:t xml:space="preserve">θεάτρου. Πρόκειται για μια σημαντική συμπαραγωγή του Φεστιβάλ Αθηνών Επιδαύρου με το Εθνικό Θέατρο Βουλγαρίας «Ιβάν </w:t>
      </w:r>
      <w:proofErr w:type="spellStart"/>
      <w:r w:rsidRPr="000B585E">
        <w:rPr>
          <w:rFonts w:ascii="Arial" w:hAnsi="Arial" w:cs="Arial"/>
          <w:lang w:val="el-GR"/>
        </w:rPr>
        <w:t>Βάζοφ</w:t>
      </w:r>
      <w:proofErr w:type="spellEnd"/>
      <w:r w:rsidRPr="000B585E">
        <w:rPr>
          <w:rFonts w:ascii="Arial" w:hAnsi="Arial" w:cs="Arial"/>
          <w:lang w:val="el-GR"/>
        </w:rPr>
        <w:t xml:space="preserve">», σε συνεργασία με το Κρατικό Θέατρο Βορείου Ελλάδος (ΚΘΒΕ). Τη σκηνοθεσία υπογράφει ο </w:t>
      </w:r>
      <w:proofErr w:type="spellStart"/>
      <w:r w:rsidRPr="000B585E">
        <w:rPr>
          <w:rFonts w:ascii="Arial" w:hAnsi="Arial" w:cs="Arial"/>
          <w:lang w:val="el-GR"/>
        </w:rPr>
        <w:t>Γιάβορ</w:t>
      </w:r>
      <w:proofErr w:type="spellEnd"/>
      <w:r w:rsidRPr="000B585E">
        <w:rPr>
          <w:rFonts w:ascii="Arial" w:hAnsi="Arial" w:cs="Arial"/>
          <w:lang w:val="el-GR"/>
        </w:rPr>
        <w:t xml:space="preserve"> </w:t>
      </w:r>
      <w:proofErr w:type="spellStart"/>
      <w:r w:rsidRPr="000B585E">
        <w:rPr>
          <w:rFonts w:ascii="Arial" w:hAnsi="Arial" w:cs="Arial"/>
          <w:lang w:val="el-GR"/>
        </w:rPr>
        <w:t>Γκάρντεφ</w:t>
      </w:r>
      <w:proofErr w:type="spellEnd"/>
      <w:r w:rsidRPr="000B585E">
        <w:rPr>
          <w:rFonts w:ascii="Arial" w:hAnsi="Arial" w:cs="Arial"/>
          <w:lang w:val="el-GR"/>
        </w:rPr>
        <w:t xml:space="preserve">, με τον Λεονίντ </w:t>
      </w:r>
      <w:proofErr w:type="spellStart"/>
      <w:r w:rsidRPr="000B585E">
        <w:rPr>
          <w:rFonts w:ascii="Arial" w:hAnsi="Arial" w:cs="Arial"/>
          <w:lang w:val="el-GR"/>
        </w:rPr>
        <w:t>Γιόβτσεφ</w:t>
      </w:r>
      <w:proofErr w:type="spellEnd"/>
      <w:r w:rsidRPr="000B585E">
        <w:rPr>
          <w:rFonts w:ascii="Arial" w:hAnsi="Arial" w:cs="Arial"/>
          <w:lang w:val="el-GR"/>
        </w:rPr>
        <w:t xml:space="preserve"> στον ρόλο του Διονύσου και τη συμμετοχή ενός μεικτού θιάσου Ελλήνων και Βούλγαρων ηθοποιών.</w:t>
      </w:r>
    </w:p>
    <w:p w:rsidRPr="0089216F" w:rsidR="006F6C78" w:rsidP="006F6C78" w:rsidRDefault="006F6C78" w14:paraId="4FC5D4DB" w14:textId="77777777">
      <w:pPr>
        <w:spacing w:after="0" w:line="360" w:lineRule="auto"/>
        <w:jc w:val="both"/>
        <w:rPr>
          <w:rFonts w:ascii="Arial" w:hAnsi="Arial" w:cs="Arial"/>
          <w:lang w:val="el-GR"/>
        </w:rPr>
      </w:pPr>
    </w:p>
    <w:p w:rsidRPr="0089216F" w:rsidR="00285707" w:rsidP="006F6C78" w:rsidRDefault="00AE4C97" w14:paraId="6354B4EA" w14:textId="77777777">
      <w:pPr>
        <w:spacing w:after="0" w:line="360" w:lineRule="auto"/>
        <w:jc w:val="both"/>
        <w:rPr>
          <w:rFonts w:ascii="Arial" w:hAnsi="Arial" w:cs="Arial"/>
          <w:lang w:val="el-GR"/>
        </w:rPr>
      </w:pPr>
      <w:r w:rsidRPr="003F7F0D">
        <w:rPr>
          <w:rFonts w:ascii="Arial" w:hAnsi="Arial" w:cs="Arial"/>
          <w:lang w:val="el-GR"/>
        </w:rPr>
        <w:t>Σε μια σπάνια</w:t>
      </w:r>
      <w:r w:rsidRPr="003F7F0D" w:rsidR="00D761C9">
        <w:rPr>
          <w:rFonts w:ascii="Arial" w:hAnsi="Arial" w:cs="Arial"/>
          <w:lang w:val="el-GR"/>
        </w:rPr>
        <w:t xml:space="preserve"> </w:t>
      </w:r>
      <w:proofErr w:type="spellStart"/>
      <w:r w:rsidRPr="003F7F0D">
        <w:rPr>
          <w:rFonts w:ascii="Arial" w:hAnsi="Arial" w:cs="Arial"/>
          <w:lang w:val="el-GR"/>
        </w:rPr>
        <w:t>επιδαύρια</w:t>
      </w:r>
      <w:proofErr w:type="spellEnd"/>
      <w:r w:rsidRPr="003F7F0D">
        <w:rPr>
          <w:rFonts w:ascii="Arial" w:hAnsi="Arial" w:cs="Arial"/>
          <w:lang w:val="el-GR"/>
        </w:rPr>
        <w:t xml:space="preserve"> </w:t>
      </w:r>
      <w:proofErr w:type="spellStart"/>
      <w:r w:rsidRPr="003F7F0D">
        <w:rPr>
          <w:rFonts w:ascii="Arial" w:hAnsi="Arial" w:cs="Arial"/>
          <w:lang w:val="el-GR"/>
        </w:rPr>
        <w:t>συναστρία</w:t>
      </w:r>
      <w:proofErr w:type="spellEnd"/>
      <w:r w:rsidRPr="003F7F0D">
        <w:rPr>
          <w:rFonts w:ascii="Arial" w:hAnsi="Arial" w:cs="Arial"/>
          <w:lang w:val="el-GR"/>
        </w:rPr>
        <w:t xml:space="preserve">, στον τόπο όπου η μουσική και το δράμα συνεχίζουν διαχρονικά να αντηχούν, οι </w:t>
      </w:r>
      <w:r w:rsidRPr="003F7F0D">
        <w:rPr>
          <w:rFonts w:ascii="Arial" w:hAnsi="Arial" w:cs="Arial"/>
          <w:i/>
          <w:iCs/>
          <w:lang w:val="el-GR"/>
        </w:rPr>
        <w:t xml:space="preserve">Βάκχες </w:t>
      </w:r>
      <w:r w:rsidRPr="003F7F0D">
        <w:rPr>
          <w:rFonts w:ascii="Arial" w:hAnsi="Arial" w:cs="Arial"/>
          <w:lang w:val="el-GR"/>
        </w:rPr>
        <w:t xml:space="preserve">σε σκηνοθεσία του διακεκριμένου δημιουργού, </w:t>
      </w:r>
      <w:proofErr w:type="spellStart"/>
      <w:r w:rsidRPr="003F7F0D">
        <w:rPr>
          <w:rFonts w:ascii="Arial" w:hAnsi="Arial" w:cs="Arial"/>
          <w:lang w:val="el-GR"/>
        </w:rPr>
        <w:t>Γιάβορ</w:t>
      </w:r>
      <w:proofErr w:type="spellEnd"/>
      <w:r w:rsidRPr="003F7F0D">
        <w:rPr>
          <w:rFonts w:ascii="Arial" w:hAnsi="Arial" w:cs="Arial"/>
          <w:lang w:val="el-GR"/>
        </w:rPr>
        <w:t xml:space="preserve"> </w:t>
      </w:r>
      <w:proofErr w:type="spellStart"/>
      <w:r w:rsidRPr="003F7F0D">
        <w:rPr>
          <w:rFonts w:ascii="Arial" w:hAnsi="Arial" w:cs="Arial"/>
          <w:lang w:val="el-GR"/>
        </w:rPr>
        <w:t>Γκάρντεφ</w:t>
      </w:r>
      <w:proofErr w:type="spellEnd"/>
      <w:r w:rsidRPr="003F7F0D">
        <w:rPr>
          <w:rFonts w:ascii="Arial" w:hAnsi="Arial" w:cs="Arial"/>
          <w:lang w:val="el-GR"/>
        </w:rPr>
        <w:t xml:space="preserve">, παρουσιάζονται στο αρχαίο θέατρο ως μια σκηνική ανάγνωση που απορρυθμίζει την αιώνια διαπάλη </w:t>
      </w:r>
      <w:r w:rsidRPr="003F7F0D">
        <w:rPr>
          <w:rFonts w:ascii="Arial" w:hAnsi="Arial" w:cs="Arial"/>
          <w:lang w:val="el-GR"/>
        </w:rPr>
        <w:lastRenderedPageBreak/>
        <w:t xml:space="preserve">ανάμεσα σε δυο θεμελιώδεις αρχές – τη λαμπερή μορφή του Απόλλωνα και τη χαοτική σαγήνη του Διονύσου. </w:t>
      </w:r>
    </w:p>
    <w:p w:rsidRPr="0089216F" w:rsidR="006F6C78" w:rsidP="006F6C78" w:rsidRDefault="006F6C78" w14:paraId="1E65684C" w14:textId="77777777">
      <w:pPr>
        <w:spacing w:after="0" w:line="360" w:lineRule="auto"/>
        <w:jc w:val="both"/>
        <w:rPr>
          <w:rFonts w:ascii="Arial" w:hAnsi="Arial" w:cs="Arial"/>
          <w:lang w:val="el-GR"/>
        </w:rPr>
      </w:pPr>
    </w:p>
    <w:p w:rsidRPr="00285707" w:rsidR="00285707" w:rsidP="006F6C78" w:rsidRDefault="00FC195E" w14:paraId="297DD65D" w14:textId="77777777">
      <w:pPr>
        <w:spacing w:after="0" w:line="360" w:lineRule="auto"/>
        <w:jc w:val="both"/>
        <w:rPr>
          <w:rFonts w:ascii="Arial" w:hAnsi="Arial" w:cs="Arial"/>
          <w:lang w:val="el-GR"/>
        </w:rPr>
      </w:pPr>
      <w:r w:rsidRPr="006F0B45">
        <w:rPr>
          <w:rFonts w:ascii="Arial" w:hAnsi="Arial" w:cs="Arial"/>
          <w:lang w:val="el-GR"/>
        </w:rPr>
        <w:t xml:space="preserve">Τον θεό Διόνυσο ενσαρκώνει ο Βούλγαρος ηθοποιός Λεονίντ </w:t>
      </w:r>
      <w:proofErr w:type="spellStart"/>
      <w:r w:rsidRPr="006F0B45">
        <w:rPr>
          <w:rFonts w:ascii="Arial" w:hAnsi="Arial" w:cs="Arial"/>
          <w:lang w:val="el-GR"/>
        </w:rPr>
        <w:t>Γιόβτσεφ</w:t>
      </w:r>
      <w:proofErr w:type="spellEnd"/>
      <w:r w:rsidRPr="006F0B45">
        <w:rPr>
          <w:rFonts w:ascii="Arial" w:hAnsi="Arial" w:cs="Arial"/>
          <w:lang w:val="el-GR"/>
        </w:rPr>
        <w:t xml:space="preserve">, ένας από τους πιο χαρισματικούς και τολμηρούς πρωταγωνιστές της γενιάς του, </w:t>
      </w:r>
      <w:r w:rsidRPr="006F0B45" w:rsidR="006F0B45">
        <w:rPr>
          <w:rFonts w:ascii="Arial" w:hAnsi="Arial" w:cs="Arial"/>
          <w:lang w:val="el-GR"/>
        </w:rPr>
        <w:t>με</w:t>
      </w:r>
      <w:r w:rsidRPr="006F0B45" w:rsidR="005909C2">
        <w:rPr>
          <w:rFonts w:ascii="Arial" w:hAnsi="Arial" w:cs="Arial"/>
          <w:lang w:val="el-GR"/>
        </w:rPr>
        <w:t xml:space="preserve"> καθηλωτικές ερμηνείες, γνωστός ως</w:t>
      </w:r>
      <w:r w:rsidRPr="006F0B45">
        <w:rPr>
          <w:rFonts w:ascii="Arial" w:hAnsi="Arial" w:cs="Arial"/>
          <w:lang w:val="el-GR"/>
        </w:rPr>
        <w:t xml:space="preserve"> το </w:t>
      </w:r>
      <w:r w:rsidRPr="006F0B45" w:rsidR="007E10AE">
        <w:rPr>
          <w:rFonts w:ascii="Arial" w:hAnsi="Arial" w:cs="Arial"/>
          <w:lang w:val="el-GR"/>
        </w:rPr>
        <w:t>‘</w:t>
      </w:r>
      <w:r w:rsidRPr="006F0B45">
        <w:rPr>
          <w:rFonts w:ascii="Arial" w:hAnsi="Arial" w:cs="Arial"/>
        </w:rPr>
        <w:t>enfant</w:t>
      </w:r>
      <w:r w:rsidRPr="006F0B45">
        <w:rPr>
          <w:rFonts w:ascii="Arial" w:hAnsi="Arial" w:cs="Arial"/>
          <w:lang w:val="el-GR"/>
        </w:rPr>
        <w:t xml:space="preserve"> </w:t>
      </w:r>
      <w:r w:rsidRPr="006F0B45">
        <w:rPr>
          <w:rFonts w:ascii="Arial" w:hAnsi="Arial" w:cs="Arial"/>
        </w:rPr>
        <w:t>terrible</w:t>
      </w:r>
      <w:r w:rsidRPr="006F0B45" w:rsidR="007E10AE">
        <w:rPr>
          <w:rFonts w:ascii="Arial" w:hAnsi="Arial" w:cs="Arial"/>
          <w:lang w:val="el-GR"/>
        </w:rPr>
        <w:t>’</w:t>
      </w:r>
      <w:r w:rsidRPr="006F0B45">
        <w:rPr>
          <w:rFonts w:ascii="Arial" w:hAnsi="Arial" w:cs="Arial"/>
          <w:lang w:val="el-GR"/>
        </w:rPr>
        <w:t xml:space="preserve"> του βουλγαρικού θεάτρου</w:t>
      </w:r>
      <w:r w:rsidR="007D688F">
        <w:rPr>
          <w:rFonts w:ascii="Arial" w:hAnsi="Arial" w:cs="Arial"/>
          <w:lang w:val="el-GR"/>
        </w:rPr>
        <w:t>, ενώ την Αγ</w:t>
      </w:r>
      <w:r w:rsidR="0074625C">
        <w:rPr>
          <w:rFonts w:ascii="Arial" w:hAnsi="Arial" w:cs="Arial"/>
          <w:lang w:val="el-GR"/>
        </w:rPr>
        <w:t>αύ</w:t>
      </w:r>
      <w:r w:rsidR="007D688F">
        <w:rPr>
          <w:rFonts w:ascii="Arial" w:hAnsi="Arial" w:cs="Arial"/>
          <w:lang w:val="el-GR"/>
        </w:rPr>
        <w:t>η ερμηνεύει η Λουκία Μιχαλοπούλου</w:t>
      </w:r>
      <w:r w:rsidRPr="006F0B45">
        <w:rPr>
          <w:rFonts w:ascii="Arial" w:hAnsi="Arial" w:cs="Arial"/>
          <w:lang w:val="el-GR"/>
        </w:rPr>
        <w:t>.</w:t>
      </w:r>
    </w:p>
    <w:p w:rsidRPr="0089216F" w:rsidR="00285707" w:rsidP="006F6C78" w:rsidRDefault="00AE4C97" w14:paraId="487032D0" w14:textId="77777777">
      <w:pPr>
        <w:spacing w:after="0" w:line="360" w:lineRule="auto"/>
        <w:jc w:val="both"/>
        <w:rPr>
          <w:rFonts w:ascii="Arial" w:hAnsi="Arial" w:cs="Arial"/>
          <w:lang w:val="el-GR"/>
        </w:rPr>
      </w:pPr>
      <w:r w:rsidRPr="003F7F0D">
        <w:rPr>
          <w:rFonts w:ascii="Arial" w:hAnsi="Arial" w:cs="Arial"/>
          <w:lang w:val="el-GR"/>
        </w:rPr>
        <w:t xml:space="preserve">Τη μουσική υπογράφουν και ερμηνεύουν ζωντανά επί σκηνής οι </w:t>
      </w:r>
      <w:r w:rsidRPr="003F7F0D">
        <w:rPr>
          <w:rFonts w:ascii="Arial" w:hAnsi="Arial" w:cs="Arial"/>
        </w:rPr>
        <w:t>The</w:t>
      </w:r>
      <w:r w:rsidRPr="003F7F0D">
        <w:rPr>
          <w:rFonts w:ascii="Arial" w:hAnsi="Arial" w:cs="Arial"/>
          <w:lang w:val="el-GR"/>
        </w:rPr>
        <w:t xml:space="preserve"> </w:t>
      </w:r>
      <w:r w:rsidRPr="003F7F0D">
        <w:rPr>
          <w:rFonts w:ascii="Arial" w:hAnsi="Arial" w:cs="Arial"/>
        </w:rPr>
        <w:t>Tiger</w:t>
      </w:r>
      <w:r w:rsidRPr="003F7F0D">
        <w:rPr>
          <w:rFonts w:ascii="Arial" w:hAnsi="Arial" w:cs="Arial"/>
          <w:lang w:val="el-GR"/>
        </w:rPr>
        <w:t xml:space="preserve"> </w:t>
      </w:r>
      <w:r w:rsidRPr="003F7F0D">
        <w:rPr>
          <w:rFonts w:ascii="Arial" w:hAnsi="Arial" w:cs="Arial"/>
        </w:rPr>
        <w:t>Lillies</w:t>
      </w:r>
      <w:r w:rsidRPr="003F7F0D">
        <w:rPr>
          <w:rFonts w:ascii="Arial" w:hAnsi="Arial" w:cs="Arial"/>
          <w:lang w:val="el-GR"/>
        </w:rPr>
        <w:t xml:space="preserve">, το διεθνούς φήμης βρετανικό συγκρότημα, συμμετέχοντας ταυτόχρονα στη δράση ως σκοτεινοί </w:t>
      </w:r>
      <w:proofErr w:type="spellStart"/>
      <w:r w:rsidRPr="003F7F0D">
        <w:rPr>
          <w:rFonts w:ascii="Arial" w:hAnsi="Arial" w:cs="Arial"/>
          <w:lang w:val="el-GR"/>
        </w:rPr>
        <w:t>τραβαδούροι</w:t>
      </w:r>
      <w:proofErr w:type="spellEnd"/>
      <w:r w:rsidRPr="003F7F0D">
        <w:rPr>
          <w:rFonts w:ascii="Arial" w:hAnsi="Arial" w:cs="Arial"/>
          <w:lang w:val="el-GR"/>
        </w:rPr>
        <w:t>, με μορφές που αντλούνται από το διονυσιακό σύμπαν. Από αυτή τη σύμπραξη Οργανισμών, σωμάτων και ζωντανής μουσικής προκύπτει μια παράσταση που κλονίζει τη βεβαιότητα της λογικής.</w:t>
      </w:r>
      <w:r w:rsidR="00590878">
        <w:rPr>
          <w:rFonts w:ascii="Arial" w:hAnsi="Arial" w:cs="Arial"/>
          <w:lang w:val="el-GR"/>
        </w:rPr>
        <w:t xml:space="preserve"> </w:t>
      </w:r>
    </w:p>
    <w:p w:rsidRPr="0089216F" w:rsidR="006F6C78" w:rsidP="006F6C78" w:rsidRDefault="006F6C78" w14:paraId="5C5E811B" w14:textId="77777777">
      <w:pPr>
        <w:spacing w:after="0" w:line="360" w:lineRule="auto"/>
        <w:jc w:val="both"/>
        <w:rPr>
          <w:rFonts w:ascii="Arial" w:hAnsi="Arial" w:cs="Arial"/>
          <w:lang w:val="el-GR"/>
        </w:rPr>
      </w:pPr>
    </w:p>
    <w:p w:rsidRPr="0089216F" w:rsidR="00285707" w:rsidP="006F6C78" w:rsidRDefault="00AE4C97" w14:paraId="6058E140" w14:textId="77777777">
      <w:pPr>
        <w:spacing w:after="0" w:line="360" w:lineRule="auto"/>
        <w:jc w:val="both"/>
        <w:rPr>
          <w:rFonts w:ascii="Arial" w:hAnsi="Arial" w:cs="Arial"/>
          <w:lang w:val="el-GR"/>
        </w:rPr>
      </w:pPr>
      <w:r w:rsidRPr="003F7F0D">
        <w:rPr>
          <w:rFonts w:ascii="Arial" w:hAnsi="Arial" w:eastAsia="Times New Roman" w:cs="Arial"/>
          <w:color w:val="000000"/>
          <w:kern w:val="0"/>
          <w:shd w:val="clear" w:color="auto" w:fill="FFFFFF"/>
          <w:lang w:val="el-GR" w:eastAsia="en-GB"/>
          <w14:ligatures w14:val="none"/>
        </w:rPr>
        <w:t xml:space="preserve">Στις Βάκχες του </w:t>
      </w:r>
      <w:proofErr w:type="spellStart"/>
      <w:r w:rsidRPr="003F7F0D">
        <w:rPr>
          <w:rFonts w:ascii="Arial" w:hAnsi="Arial" w:eastAsia="Times New Roman" w:cs="Arial"/>
          <w:color w:val="000000"/>
          <w:kern w:val="0"/>
          <w:shd w:val="clear" w:color="auto" w:fill="FFFFFF"/>
          <w:lang w:val="el-GR" w:eastAsia="en-GB"/>
          <w14:ligatures w14:val="none"/>
        </w:rPr>
        <w:t>Γκάρντεφ</w:t>
      </w:r>
      <w:proofErr w:type="spellEnd"/>
      <w:r w:rsidRPr="003F7F0D">
        <w:rPr>
          <w:rFonts w:ascii="Arial" w:hAnsi="Arial" w:eastAsia="Times New Roman" w:cs="Arial"/>
          <w:color w:val="000000"/>
          <w:kern w:val="0"/>
          <w:shd w:val="clear" w:color="auto" w:fill="FFFFFF"/>
          <w:lang w:val="el-GR" w:eastAsia="en-GB"/>
          <w14:ligatures w14:val="none"/>
        </w:rPr>
        <w:t xml:space="preserve"> τίθεται ένα καίριο ερώτημα σχετικά με την ανοχή της κοινωνίας στην αποσταθεροποίηση. Πώς </w:t>
      </w:r>
      <w:proofErr w:type="spellStart"/>
      <w:r w:rsidRPr="003F7F0D">
        <w:rPr>
          <w:rFonts w:ascii="Arial" w:hAnsi="Arial" w:eastAsia="Times New Roman" w:cs="Arial"/>
          <w:color w:val="000000"/>
          <w:kern w:val="0"/>
          <w:shd w:val="clear" w:color="auto" w:fill="FFFFFF"/>
          <w:lang w:val="el-GR" w:eastAsia="en-GB"/>
          <w14:ligatures w14:val="none"/>
        </w:rPr>
        <w:t>μεταβολίζεται</w:t>
      </w:r>
      <w:proofErr w:type="spellEnd"/>
      <w:r w:rsidRPr="003F7F0D">
        <w:rPr>
          <w:rFonts w:ascii="Arial" w:hAnsi="Arial" w:eastAsia="Times New Roman" w:cs="Arial"/>
          <w:color w:val="000000"/>
          <w:kern w:val="0"/>
          <w:shd w:val="clear" w:color="auto" w:fill="FFFFFF"/>
          <w:lang w:val="el-GR" w:eastAsia="en-GB"/>
          <w14:ligatures w14:val="none"/>
        </w:rPr>
        <w:t xml:space="preserve"> στον συλλογικό οργανισμό το συμβάν –διανοητικά, ψυχικά, πολιτικά– πριν μετατραπεί σε τραύμα;</w:t>
      </w:r>
      <w:r w:rsidRPr="003F7F0D">
        <w:rPr>
          <w:rFonts w:ascii="Arial" w:hAnsi="Arial" w:eastAsia="Times New Roman" w:cs="Arial"/>
          <w:kern w:val="0"/>
          <w:lang w:val="el-GR" w:eastAsia="en-GB"/>
          <w14:ligatures w14:val="none"/>
        </w:rPr>
        <w:t xml:space="preserve"> </w:t>
      </w:r>
      <w:r w:rsidRPr="003F7F0D">
        <w:rPr>
          <w:rFonts w:ascii="Arial" w:hAnsi="Arial" w:cs="Arial"/>
          <w:lang w:val="el-GR"/>
        </w:rPr>
        <w:t xml:space="preserve">Το έργο λειτουργεί ως αναμέτρηση με τα όρια της ευταξίας, δοκιμάζοντας την αντοχή κανόνων και θεσμών. Στον Ευριπίδη, η διονυσιακή μανία δεν είναι μια αθώα γιορτή αλλά δοκιμασία της ίδιας της ιδέας του πολιτισμού, που ωθεί στα άκρα τη διατήρηση του ελέγχου, των ηθών/εθών, των νόμων και της </w:t>
      </w:r>
      <w:proofErr w:type="spellStart"/>
      <w:r w:rsidRPr="003F7F0D">
        <w:rPr>
          <w:rFonts w:ascii="Arial" w:hAnsi="Arial" w:cs="Arial"/>
          <w:lang w:val="el-GR"/>
        </w:rPr>
        <w:t>αυτοεικόνας</w:t>
      </w:r>
      <w:proofErr w:type="spellEnd"/>
      <w:r w:rsidRPr="003F7F0D">
        <w:rPr>
          <w:rFonts w:ascii="Arial" w:hAnsi="Arial" w:cs="Arial"/>
          <w:lang w:val="el-GR"/>
        </w:rPr>
        <w:t xml:space="preserve"> μας.</w:t>
      </w:r>
    </w:p>
    <w:p w:rsidRPr="0089216F" w:rsidR="006F6C78" w:rsidP="006F6C78" w:rsidRDefault="006F6C78" w14:paraId="012F3882" w14:textId="77777777">
      <w:pPr>
        <w:spacing w:after="0" w:line="360" w:lineRule="auto"/>
        <w:jc w:val="both"/>
        <w:rPr>
          <w:rFonts w:ascii="Arial" w:hAnsi="Arial" w:cs="Arial"/>
          <w:lang w:val="el-GR"/>
        </w:rPr>
      </w:pPr>
    </w:p>
    <w:p w:rsidRPr="0089216F" w:rsidR="00285707" w:rsidP="006F6C78" w:rsidRDefault="00AE4C97" w14:paraId="13C94A7A" w14:textId="77777777">
      <w:pPr>
        <w:spacing w:after="0" w:line="360" w:lineRule="auto"/>
        <w:jc w:val="both"/>
        <w:rPr>
          <w:rFonts w:ascii="Arial" w:hAnsi="Arial" w:eastAsia="Times New Roman" w:cs="Arial"/>
          <w:iCs/>
          <w:color w:val="000000"/>
          <w:shd w:val="clear" w:color="auto" w:fill="FFFFFF"/>
          <w:lang w:val="el-GR" w:eastAsia="en-GB"/>
        </w:rPr>
      </w:pPr>
      <w:r w:rsidRPr="003F7F0D">
        <w:rPr>
          <w:rFonts w:ascii="Arial" w:hAnsi="Arial" w:cs="Arial"/>
          <w:lang w:val="el-GR"/>
        </w:rPr>
        <w:t>Όπως αναφέρει και ο ίδιος ο σκηνοθέτης: «</w:t>
      </w:r>
      <w:r w:rsidRPr="003F7F0D">
        <w:rPr>
          <w:rFonts w:ascii="Arial" w:hAnsi="Arial" w:eastAsia="Times New Roman" w:cs="Arial"/>
          <w:iCs/>
          <w:color w:val="000000"/>
          <w:shd w:val="clear" w:color="auto" w:fill="FFFFFF"/>
          <w:lang w:val="el-GR" w:eastAsia="en-GB"/>
        </w:rPr>
        <w:t xml:space="preserve">Οι Βάκχες είναι εκείνη η τραγωδία που φτάνει πιο μακριά από κάθε άλλη στο ενδιαφέρον για τις ανορθολογικές παρορμήσεις και την παραφροσύνη. Τόσο μακριά, που αποδεικνύεται επικίνδυνη και ριψοκίνδυνη και για τους θεατές, οι οποίοι καλούνται να έρθουν αντιμέτωποι με τους βαθύτερους και ισχυρότερους φόβους τους.» </w:t>
      </w:r>
    </w:p>
    <w:p w:rsidRPr="0089216F" w:rsidR="006F6C78" w:rsidP="006F6C78" w:rsidRDefault="006F6C78" w14:paraId="5070698B" w14:textId="77777777">
      <w:pPr>
        <w:spacing w:after="0" w:line="360" w:lineRule="auto"/>
        <w:jc w:val="both"/>
        <w:rPr>
          <w:rFonts w:ascii="Arial" w:hAnsi="Arial" w:cs="Arial"/>
          <w:lang w:val="el-GR"/>
        </w:rPr>
      </w:pPr>
    </w:p>
    <w:p w:rsidRPr="0089216F" w:rsidR="00285707" w:rsidP="006F6C78" w:rsidRDefault="00AE4C97" w14:paraId="1DD1E790" w14:textId="77777777">
      <w:pPr>
        <w:spacing w:after="0" w:line="360" w:lineRule="auto"/>
        <w:jc w:val="both"/>
        <w:rPr>
          <w:rFonts w:ascii="Arial" w:hAnsi="Arial" w:cs="Arial"/>
          <w:lang w:val="el-GR"/>
        </w:rPr>
      </w:pPr>
      <w:r w:rsidRPr="003F7F0D">
        <w:rPr>
          <w:rFonts w:ascii="Arial" w:hAnsi="Arial" w:cs="Arial"/>
          <w:lang w:val="el-GR"/>
        </w:rPr>
        <w:t>Ο αταβιστικός φόβος της κατάρρευσης του πολιτισμού δεν κατοικεί μόνο στα πρόσωπα, φωλιάζει στο συλλογικό ασυνείδητο, εκεί όπου η κοινότητα πλάθει μύθους για να προστατευτεί. Από αυτό το πεδίο γεφυρώνεται μια αναλογία με την εμπειρία των βαλκανικών εθνικισμών, όπου η μισαλλοδοξία –ως πολιτική μορφή του φόβου του ‘άλλου’– τον καθιστά απειλή που πρέπει να απωθηθεί, να περιοριστεί ή να αφομοιωθεί.</w:t>
      </w:r>
    </w:p>
    <w:p w:rsidRPr="0089216F" w:rsidR="006F6C78" w:rsidP="006F6C78" w:rsidRDefault="006F6C78" w14:paraId="753A51A1" w14:textId="77777777">
      <w:pPr>
        <w:spacing w:after="0" w:line="360" w:lineRule="auto"/>
        <w:jc w:val="both"/>
        <w:rPr>
          <w:rFonts w:ascii="Arial" w:hAnsi="Arial" w:cs="Arial"/>
          <w:lang w:val="el-GR"/>
        </w:rPr>
      </w:pPr>
    </w:p>
    <w:p w:rsidRPr="0089216F" w:rsidR="00285707" w:rsidP="006F6C78" w:rsidRDefault="00AE4C97" w14:paraId="124783D3" w14:textId="13CF9B9D">
      <w:pPr>
        <w:spacing w:after="0" w:line="360" w:lineRule="auto"/>
        <w:jc w:val="both"/>
        <w:rPr>
          <w:rFonts w:ascii="Arial" w:hAnsi="Arial" w:cs="Arial"/>
          <w:lang w:val="el-GR"/>
        </w:rPr>
      </w:pPr>
      <w:r w:rsidRPr="5D713BD5" w:rsidR="00AE4C97">
        <w:rPr>
          <w:rFonts w:ascii="Arial" w:hAnsi="Arial" w:cs="Arial"/>
          <w:lang w:val="el-GR"/>
        </w:rPr>
        <w:t>Η τραγωδία κτίζεται</w:t>
      </w:r>
      <w:r w:rsidRPr="5D713BD5" w:rsidR="0051078A">
        <w:rPr>
          <w:rFonts w:ascii="Arial" w:hAnsi="Arial" w:cs="Arial"/>
          <w:lang w:val="el-GR"/>
        </w:rPr>
        <w:t xml:space="preserve"> </w:t>
      </w:r>
      <w:r w:rsidRPr="5D713BD5" w:rsidR="00AE4C97">
        <w:rPr>
          <w:rFonts w:ascii="Arial" w:hAnsi="Arial" w:cs="Arial"/>
          <w:lang w:val="el-GR"/>
        </w:rPr>
        <w:t>πάνω στην αυταπάτη και στην ύβρη της βεβαιότητας πως ό,τι δεν χωρά στη γλώσσα και στον νόμο μπορεί απλώς να εξοριστεί. Μόνο που όταν ο άνθρωπος αρνείται τη σκοτεινή του συγγένεια με το άλογο, δεν το εξαφανίζει αλλά το σπρώχνει στα βάθη, απ’ όπου σχεδόν πάντα επιστρέφει αγριότερο.</w:t>
      </w:r>
    </w:p>
    <w:p w:rsidR="5D713BD5" w:rsidP="5D713BD5" w:rsidRDefault="5D713BD5" w14:paraId="37973701" w14:textId="3DA47E39">
      <w:pPr>
        <w:spacing w:after="0" w:line="360" w:lineRule="auto"/>
        <w:jc w:val="both"/>
        <w:rPr>
          <w:rFonts w:ascii="Arial" w:hAnsi="Arial" w:cs="Arial"/>
          <w:lang w:val="el-GR"/>
        </w:rPr>
      </w:pPr>
    </w:p>
    <w:p w:rsidRPr="008A77C2" w:rsidR="00156B2C" w:rsidP="00106A51" w:rsidRDefault="00156B2C" w14:paraId="695522A6" w14:textId="5076D868">
      <w:pPr>
        <w:spacing w:after="0" w:line="360" w:lineRule="auto"/>
        <w:jc w:val="both"/>
        <w:rPr>
          <w:rFonts w:ascii="Arial" w:hAnsi="Arial" w:cs="Arial"/>
          <w:b/>
          <w:bCs/>
          <w:sz w:val="28"/>
          <w:szCs w:val="28"/>
          <w:lang w:val="el-GR"/>
        </w:rPr>
      </w:pPr>
      <w:r w:rsidRPr="003F7F0D">
        <w:rPr>
          <w:rFonts w:ascii="Arial" w:hAnsi="Arial" w:cs="Arial"/>
          <w:b/>
          <w:bCs/>
          <w:sz w:val="28"/>
          <w:szCs w:val="28"/>
          <w:lang w:val="el-GR"/>
        </w:rPr>
        <w:lastRenderedPageBreak/>
        <w:t>Συντελεστές</w:t>
      </w:r>
    </w:p>
    <w:p w:rsidRPr="008A77C2" w:rsidR="00F966EA" w:rsidP="00106A51" w:rsidRDefault="00CD5372" w14:paraId="31702132" w14:textId="70B398A4">
      <w:pPr>
        <w:spacing w:after="0" w:line="360" w:lineRule="auto"/>
        <w:jc w:val="both"/>
        <w:rPr>
          <w:rFonts w:ascii="Arial" w:hAnsi="Arial" w:eastAsia="Times New Roman" w:cs="Arial"/>
          <w:b/>
          <w:bCs/>
          <w:kern w:val="0"/>
          <w:lang w:val="el-GR" w:eastAsia="el-GR"/>
        </w:rPr>
      </w:pPr>
      <w:r w:rsidRPr="00CD5372">
        <w:rPr>
          <w:rFonts w:ascii="Arial" w:hAnsi="Arial" w:eastAsia="Times New Roman" w:cs="Arial"/>
          <w:kern w:val="0"/>
          <w:lang w:val="el-GR" w:eastAsia="el-GR"/>
        </w:rPr>
        <w:t>Σκηνοθεσία</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Javor</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Gardev</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Προσαρμογή</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Ιωάννα</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Ρεμεδιάκη</w:t>
      </w:r>
      <w:proofErr w:type="spellEnd"/>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Javor</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Gardev</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Μουσική</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Martyn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Jaques</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eastAsia="el-GR"/>
        </w:rPr>
        <w:t>Live </w:t>
      </w:r>
      <w:r w:rsidRPr="00CD5372">
        <w:rPr>
          <w:rFonts w:ascii="Arial" w:hAnsi="Arial" w:eastAsia="Times New Roman" w:cs="Arial"/>
          <w:kern w:val="0"/>
          <w:lang w:val="el-GR" w:eastAsia="el-GR"/>
        </w:rPr>
        <w:t>επί</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σκηνής</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The</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Tiger</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Lillies </w:t>
      </w:r>
      <w:r w:rsidRPr="008A77C2">
        <w:rPr>
          <w:rFonts w:ascii="Arial" w:hAnsi="Arial" w:eastAsia="Times New Roman" w:cs="Arial"/>
          <w:b/>
          <w:bCs/>
          <w:kern w:val="0"/>
          <w:lang w:val="el-GR" w:eastAsia="el-GR"/>
        </w:rPr>
        <w:t>(</w:t>
      </w:r>
      <w:r w:rsidRPr="00CD5372">
        <w:rPr>
          <w:rFonts w:ascii="Arial" w:hAnsi="Arial" w:eastAsia="Times New Roman" w:cs="Arial"/>
          <w:b/>
          <w:bCs/>
          <w:kern w:val="0"/>
          <w:lang w:eastAsia="el-GR"/>
        </w:rPr>
        <w:t>Martyn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Jaques</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Adrian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Stout</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Budi</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eastAsia="el-GR"/>
        </w:rPr>
        <w:t>Butenop</w:t>
      </w:r>
      <w:proofErr w:type="spellEnd"/>
      <w:r w:rsidRPr="008A77C2">
        <w:rPr>
          <w:rFonts w:ascii="Arial" w:hAnsi="Arial" w:eastAsia="Times New Roman" w:cs="Arial"/>
          <w:b/>
          <w:bCs/>
          <w:kern w:val="0"/>
          <w:lang w:val="el-GR" w:eastAsia="el-GR"/>
        </w:rPr>
        <w:t>)</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Σκηνικά</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Nikola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Toromanov</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Κοστούμια</w:t>
      </w:r>
      <w:r w:rsidRPr="00CD5372">
        <w:rPr>
          <w:rFonts w:ascii="Arial" w:hAnsi="Arial" w:eastAsia="Times New Roman" w:cs="Arial"/>
          <w:kern w:val="0"/>
          <w:lang w:eastAsia="el-GR"/>
        </w:rPr>
        <w:t> </w:t>
      </w:r>
      <w:proofErr w:type="spellStart"/>
      <w:r w:rsidRPr="00CD5372">
        <w:rPr>
          <w:rFonts w:ascii="Arial" w:hAnsi="Arial" w:eastAsia="Times New Roman" w:cs="Arial"/>
          <w:b/>
          <w:bCs/>
          <w:kern w:val="0"/>
          <w:lang w:val="el-GR" w:eastAsia="el-GR"/>
        </w:rPr>
        <w:t>Ηλένια</w:t>
      </w:r>
      <w:proofErr w:type="spellEnd"/>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Δουλαδίρη</w:t>
      </w:r>
      <w:proofErr w:type="spellEnd"/>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Χορογραφία</w:t>
      </w:r>
      <w:r w:rsidRPr="00CD5372">
        <w:rPr>
          <w:rFonts w:ascii="Arial" w:hAnsi="Arial" w:eastAsia="Times New Roman" w:cs="Arial"/>
          <w:kern w:val="0"/>
          <w:lang w:eastAsia="el-GR"/>
        </w:rPr>
        <w:t> </w:t>
      </w:r>
      <w:proofErr w:type="spellStart"/>
      <w:r w:rsidRPr="00E72C49" w:rsidR="00E72C49">
        <w:rPr>
          <w:rFonts w:ascii="Arial" w:hAnsi="Arial" w:eastAsia="Times New Roman" w:cs="Arial"/>
          <w:b/>
          <w:bCs/>
          <w:kern w:val="0"/>
          <w:lang w:val="el-GR" w:eastAsia="el-GR"/>
        </w:rPr>
        <w:t>Uršula</w:t>
      </w:r>
      <w:proofErr w:type="spellEnd"/>
      <w:r w:rsidRPr="00E72C49" w:rsidR="00E72C49">
        <w:rPr>
          <w:rFonts w:ascii="Arial" w:hAnsi="Arial" w:eastAsia="Times New Roman" w:cs="Arial"/>
          <w:b/>
          <w:bCs/>
          <w:kern w:val="0"/>
          <w:lang w:val="el-GR" w:eastAsia="el-GR"/>
        </w:rPr>
        <w:t xml:space="preserve"> </w:t>
      </w:r>
      <w:proofErr w:type="spellStart"/>
      <w:r w:rsidRPr="00E72C49" w:rsidR="00E72C49">
        <w:rPr>
          <w:rFonts w:ascii="Arial" w:hAnsi="Arial" w:eastAsia="Times New Roman" w:cs="Arial"/>
          <w:b/>
          <w:bCs/>
          <w:kern w:val="0"/>
          <w:lang w:val="el-GR" w:eastAsia="el-GR"/>
        </w:rPr>
        <w:t>Teržan</w:t>
      </w:r>
      <w:proofErr w:type="spellEnd"/>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Φωτισμοί</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Στέλλα</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Κάλτσου</w:t>
      </w:r>
      <w:proofErr w:type="spellEnd"/>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Μετάφραση</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από</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τα</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αρχαία</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ελληνικά</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Dorotea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Tabakova</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Δραματουργική</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ανάλυση</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Ιωάννα</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Ρεμεδιάκη</w:t>
      </w:r>
      <w:proofErr w:type="spellEnd"/>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Pavlina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Dublekova</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Βοηθός</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σκηνοθέτη</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Liuba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Todorova</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Διεύθυνση</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σκηνής</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Bogdan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Dimitrov</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Επικοινωνία</w:t>
      </w:r>
      <w:r w:rsidRPr="008A77C2">
        <w:rPr>
          <w:rFonts w:ascii="Arial" w:hAnsi="Arial" w:eastAsia="Times New Roman" w:cs="Arial"/>
          <w:kern w:val="0"/>
          <w:lang w:val="el-GR" w:eastAsia="el-GR"/>
        </w:rPr>
        <w:t xml:space="preserve"> – </w:t>
      </w:r>
      <w:r w:rsidRPr="00CD5372">
        <w:rPr>
          <w:rFonts w:ascii="Arial" w:hAnsi="Arial" w:eastAsia="Times New Roman" w:cs="Arial"/>
          <w:kern w:val="0"/>
          <w:lang w:val="el-GR" w:eastAsia="el-GR"/>
        </w:rPr>
        <w:t>Γραφείο</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Τύπου</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Ρίτα</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Σίσιου</w:t>
      </w:r>
      <w:proofErr w:type="spellEnd"/>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eastAsia="el-GR"/>
        </w:rPr>
        <w:t>Social</w:t>
      </w:r>
      <w:r w:rsidRPr="008A77C2">
        <w:rPr>
          <w:rFonts w:ascii="Arial" w:hAnsi="Arial" w:eastAsia="Times New Roman" w:cs="Arial"/>
          <w:kern w:val="0"/>
          <w:lang w:val="el-GR" w:eastAsia="el-GR"/>
        </w:rPr>
        <w:t xml:space="preserve"> </w:t>
      </w:r>
      <w:r w:rsidRPr="00CD5372">
        <w:rPr>
          <w:rFonts w:ascii="Arial" w:hAnsi="Arial" w:eastAsia="Times New Roman" w:cs="Arial"/>
          <w:kern w:val="0"/>
          <w:lang w:eastAsia="el-GR"/>
        </w:rPr>
        <w:t>Media </w:t>
      </w:r>
      <w:r w:rsidRPr="00CD5372">
        <w:rPr>
          <w:rFonts w:ascii="Arial" w:hAnsi="Arial" w:eastAsia="Times New Roman" w:cs="Arial"/>
          <w:b/>
          <w:bCs/>
          <w:kern w:val="0"/>
          <w:lang w:val="el-GR" w:eastAsia="el-GR"/>
        </w:rPr>
        <w:t>Άποψη</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Δημήτρης</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Κοντογιάννης</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Παίζουν</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Leonid</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Yovchev</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Διόνυσος</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Samuel</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Finzi</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Τειρεσίας</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Αλέξανδρος</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Μυλωνάς</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Κάδμος</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Λουκία</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Μιχαλοπούλου</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Αγαύη</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Μιχαήλ</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Ταμπακάκης</w:t>
      </w:r>
      <w:proofErr w:type="spellEnd"/>
      <w:r w:rsidRPr="00CD5372">
        <w:rPr>
          <w:rFonts w:ascii="Arial" w:hAnsi="Arial" w:eastAsia="Times New Roman" w:cs="Arial"/>
          <w:kern w:val="0"/>
          <w:lang w:eastAsia="el-GR"/>
        </w:rPr>
        <w:t> </w:t>
      </w:r>
      <w:proofErr w:type="spellStart"/>
      <w:r w:rsidRPr="00CD5372">
        <w:rPr>
          <w:rFonts w:ascii="Arial" w:hAnsi="Arial" w:eastAsia="Times New Roman" w:cs="Arial"/>
          <w:i/>
          <w:iCs/>
          <w:kern w:val="0"/>
          <w:lang w:val="el-GR" w:eastAsia="el-GR"/>
        </w:rPr>
        <w:t>Πενθέας</w:t>
      </w:r>
      <w:proofErr w:type="spellEnd"/>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Ivan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Youroukov</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Αγγελιαφόρος</w:t>
      </w:r>
      <w:r w:rsidRPr="008A77C2">
        <w:rPr>
          <w:rFonts w:ascii="Arial" w:hAnsi="Arial" w:eastAsia="Times New Roman" w:cs="Arial"/>
          <w:i/>
          <w:iCs/>
          <w:kern w:val="0"/>
          <w:lang w:val="el-GR" w:eastAsia="el-GR"/>
        </w:rPr>
        <w:t xml:space="preserve"> </w:t>
      </w:r>
      <w:r w:rsidRPr="00CD5372">
        <w:rPr>
          <w:rFonts w:ascii="Arial" w:hAnsi="Arial" w:eastAsia="Times New Roman" w:cs="Arial"/>
          <w:i/>
          <w:iCs/>
          <w:kern w:val="0"/>
          <w:lang w:val="el-GR" w:eastAsia="el-GR"/>
        </w:rPr>
        <w:t>Α</w:t>
      </w:r>
      <w:r w:rsidRPr="008A77C2">
        <w:rPr>
          <w:rFonts w:ascii="Arial" w:hAnsi="Arial" w:eastAsia="Times New Roman" w:cs="Arial"/>
          <w:i/>
          <w:iCs/>
          <w:kern w:val="0"/>
          <w:lang w:val="el-GR" w:eastAsia="el-GR"/>
        </w:rPr>
        <w:t>’</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Martin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Dimitrov</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Αγγελιαφόρος</w:t>
      </w:r>
      <w:r w:rsidRPr="008A77C2">
        <w:rPr>
          <w:rFonts w:ascii="Arial" w:hAnsi="Arial" w:eastAsia="Times New Roman" w:cs="Arial"/>
          <w:i/>
          <w:iCs/>
          <w:kern w:val="0"/>
          <w:lang w:val="el-GR" w:eastAsia="el-GR"/>
        </w:rPr>
        <w:t xml:space="preserve"> </w:t>
      </w:r>
      <w:r w:rsidRPr="00CD5372">
        <w:rPr>
          <w:rFonts w:ascii="Arial" w:hAnsi="Arial" w:eastAsia="Times New Roman" w:cs="Arial"/>
          <w:i/>
          <w:iCs/>
          <w:kern w:val="0"/>
          <w:lang w:val="el-GR" w:eastAsia="el-GR"/>
        </w:rPr>
        <w:t>Β</w:t>
      </w:r>
      <w:r w:rsidRPr="008A77C2">
        <w:rPr>
          <w:rFonts w:ascii="Arial" w:hAnsi="Arial" w:eastAsia="Times New Roman" w:cs="Arial"/>
          <w:i/>
          <w:iCs/>
          <w:kern w:val="0"/>
          <w:lang w:val="el-GR" w:eastAsia="el-GR"/>
        </w:rPr>
        <w:t>’</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Ivan</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Nikolov</w:t>
      </w:r>
      <w:r w:rsidRPr="00CD5372">
        <w:rPr>
          <w:rFonts w:ascii="Arial" w:hAnsi="Arial" w:eastAsia="Times New Roman" w:cs="Arial"/>
          <w:kern w:val="0"/>
          <w:lang w:eastAsia="el-GR"/>
        </w:rPr>
        <w:t> </w:t>
      </w:r>
      <w:r w:rsidRPr="00CD5372">
        <w:rPr>
          <w:rFonts w:ascii="Arial" w:hAnsi="Arial" w:eastAsia="Times New Roman" w:cs="Arial"/>
          <w:i/>
          <w:iCs/>
          <w:kern w:val="0"/>
          <w:lang w:val="el-GR" w:eastAsia="el-GR"/>
        </w:rPr>
        <w:t>Δούλος</w:t>
      </w:r>
      <w:r w:rsidRPr="00CD5372">
        <w:rPr>
          <w:rFonts w:ascii="Arial" w:hAnsi="Arial" w:eastAsia="Times New Roman" w:cs="Arial"/>
          <w:kern w:val="0"/>
          <w:lang w:eastAsia="el-GR"/>
        </w:rPr>
        <w:t> </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Χορός</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των</w:t>
      </w:r>
      <w:r w:rsidRPr="008A77C2">
        <w:rPr>
          <w:rFonts w:ascii="Arial" w:hAnsi="Arial" w:eastAsia="Times New Roman" w:cs="Arial"/>
          <w:kern w:val="0"/>
          <w:lang w:val="el-GR" w:eastAsia="el-GR"/>
        </w:rPr>
        <w:t xml:space="preserve"> </w:t>
      </w:r>
      <w:r w:rsidRPr="00CD5372">
        <w:rPr>
          <w:rFonts w:ascii="Arial" w:hAnsi="Arial" w:eastAsia="Times New Roman" w:cs="Arial"/>
          <w:kern w:val="0"/>
          <w:lang w:val="el-GR" w:eastAsia="el-GR"/>
        </w:rPr>
        <w:t>Βακχών</w:t>
      </w:r>
      <w:r w:rsidRPr="00CD5372">
        <w:rPr>
          <w:rFonts w:ascii="Arial" w:hAnsi="Arial" w:eastAsia="Times New Roman" w:cs="Arial"/>
          <w:kern w:val="0"/>
          <w:lang w:eastAsia="el-GR"/>
        </w:rPr>
        <w:t> </w:t>
      </w:r>
      <w:r w:rsidRPr="00CD5372">
        <w:rPr>
          <w:rFonts w:ascii="Arial" w:hAnsi="Arial" w:eastAsia="Times New Roman" w:cs="Arial"/>
          <w:b/>
          <w:bCs/>
          <w:kern w:val="0"/>
          <w:lang w:eastAsia="el-GR"/>
        </w:rPr>
        <w:t>Kremena</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eastAsia="el-GR"/>
        </w:rPr>
        <w:t>Slavcheva</w:t>
      </w:r>
      <w:proofErr w:type="spellEnd"/>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Ξένια</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Γραμματικού</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Δανάη</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Σταματοπούλου</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Αλεξάνδρα</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Γκαϊτατζή</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Nadya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Keranova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Νεφέλη</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Ανθοπούλου</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Ελένη</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Θυμιοπούλου</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Alexandra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eastAsia="el-GR"/>
        </w:rPr>
        <w:t>Svilenova</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Αγγελική</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Κιντώνη</w:t>
      </w:r>
      <w:proofErr w:type="spellEnd"/>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Ζωή</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Ευθυμίου</w:t>
      </w:r>
      <w:r w:rsidR="00A524AE">
        <w:rPr>
          <w:rFonts w:ascii="Arial" w:hAnsi="Arial" w:eastAsia="Times New Roman" w:cs="Arial"/>
          <w:b/>
          <w:bCs/>
          <w:kern w:val="0"/>
          <w:lang w:val="el-GR" w:eastAsia="el-GR"/>
        </w:rPr>
        <w:t xml:space="preserve">, </w:t>
      </w:r>
      <w:r w:rsidRPr="00A524AE" w:rsidR="00A524AE">
        <w:rPr>
          <w:rFonts w:ascii="Arial" w:hAnsi="Arial" w:eastAsia="Times New Roman" w:cs="Arial"/>
          <w:b/>
          <w:bCs/>
          <w:kern w:val="0"/>
          <w:lang w:val="el-GR" w:eastAsia="el-GR"/>
        </w:rPr>
        <w:t>Ευθυμία Δανιηλίδου, Πολυξένη Σπυροπούλου</w:t>
      </w:r>
      <w:r w:rsidR="00A524AE">
        <w:rPr>
          <w:rFonts w:ascii="Arial" w:hAnsi="Arial" w:eastAsia="Times New Roman" w:cs="Arial"/>
          <w:b/>
          <w:bCs/>
          <w:kern w:val="0"/>
          <w:lang w:val="el-GR" w:eastAsia="el-GR"/>
        </w:rPr>
        <w:t xml:space="preserve"> </w:t>
      </w:r>
      <w:r w:rsidRPr="008A77C2">
        <w:rPr>
          <w:rFonts w:ascii="Arial" w:hAnsi="Arial" w:eastAsia="Times New Roman" w:cs="Arial"/>
          <w:kern w:val="0"/>
          <w:lang w:val="el-GR" w:eastAsia="el-GR"/>
        </w:rPr>
        <w:t>•</w:t>
      </w:r>
      <w:r w:rsidRPr="00CD5372">
        <w:rPr>
          <w:rFonts w:ascii="Arial" w:hAnsi="Arial" w:eastAsia="Times New Roman" w:cs="Arial"/>
          <w:kern w:val="0"/>
          <w:lang w:eastAsia="el-GR"/>
        </w:rPr>
        <w:t> </w:t>
      </w:r>
      <w:r w:rsidR="001B054F">
        <w:rPr>
          <w:rFonts w:ascii="Arial" w:hAnsi="Arial" w:eastAsia="Times New Roman" w:cs="Arial"/>
          <w:kern w:val="0"/>
          <w:lang w:val="el-GR" w:eastAsia="el-GR"/>
        </w:rPr>
        <w:t>Συμπαραγωγή</w:t>
      </w:r>
      <w:r w:rsidRPr="008A77C2" w:rsidR="001B054F">
        <w:rPr>
          <w:rFonts w:ascii="Arial" w:hAnsi="Arial" w:eastAsia="Times New Roman" w:cs="Arial"/>
          <w:kern w:val="0"/>
          <w:lang w:val="el-GR" w:eastAsia="el-GR"/>
        </w:rPr>
        <w:t xml:space="preserve"> </w:t>
      </w:r>
      <w:r w:rsidRPr="00CD5372">
        <w:rPr>
          <w:rFonts w:ascii="Arial" w:hAnsi="Arial" w:eastAsia="Times New Roman" w:cs="Arial"/>
          <w:kern w:val="0"/>
          <w:lang w:eastAsia="el-GR"/>
        </w:rPr>
        <w:t> </w:t>
      </w:r>
      <w:r w:rsidRPr="00CD5372">
        <w:rPr>
          <w:rFonts w:ascii="Arial" w:hAnsi="Arial" w:eastAsia="Times New Roman" w:cs="Arial"/>
          <w:b/>
          <w:bCs/>
          <w:kern w:val="0"/>
          <w:lang w:val="el-GR" w:eastAsia="el-GR"/>
        </w:rPr>
        <w:t>Εθνικό</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Θέατρο</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Βουλγαρίας</w:t>
      </w:r>
      <w:r w:rsidRPr="008A77C2">
        <w:rPr>
          <w:rFonts w:ascii="Arial" w:hAnsi="Arial" w:eastAsia="Times New Roman" w:cs="Arial"/>
          <w:b/>
          <w:bCs/>
          <w:kern w:val="0"/>
          <w:lang w:val="el-GR" w:eastAsia="el-GR"/>
        </w:rPr>
        <w:t xml:space="preserve"> «</w:t>
      </w:r>
      <w:r w:rsidRPr="00CD5372">
        <w:rPr>
          <w:rFonts w:ascii="Arial" w:hAnsi="Arial" w:eastAsia="Times New Roman" w:cs="Arial"/>
          <w:b/>
          <w:bCs/>
          <w:kern w:val="0"/>
          <w:lang w:val="el-GR" w:eastAsia="el-GR"/>
        </w:rPr>
        <w:t>Ιβάν</w:t>
      </w:r>
      <w:r w:rsidRPr="008A77C2">
        <w:rPr>
          <w:rFonts w:ascii="Arial" w:hAnsi="Arial" w:eastAsia="Times New Roman" w:cs="Arial"/>
          <w:b/>
          <w:bCs/>
          <w:kern w:val="0"/>
          <w:lang w:val="el-GR" w:eastAsia="el-GR"/>
        </w:rPr>
        <w:t xml:space="preserve"> </w:t>
      </w:r>
      <w:proofErr w:type="spellStart"/>
      <w:r w:rsidRPr="00CD5372">
        <w:rPr>
          <w:rFonts w:ascii="Arial" w:hAnsi="Arial" w:eastAsia="Times New Roman" w:cs="Arial"/>
          <w:b/>
          <w:bCs/>
          <w:kern w:val="0"/>
          <w:lang w:val="el-GR" w:eastAsia="el-GR"/>
        </w:rPr>
        <w:t>Βάζοφ</w:t>
      </w:r>
      <w:proofErr w:type="spellEnd"/>
      <w:r w:rsidRPr="008A77C2">
        <w:rPr>
          <w:rFonts w:ascii="Arial" w:hAnsi="Arial" w:eastAsia="Times New Roman" w:cs="Arial"/>
          <w:b/>
          <w:bCs/>
          <w:kern w:val="0"/>
          <w:lang w:val="el-GR" w:eastAsia="el-GR"/>
        </w:rPr>
        <w:t>»</w:t>
      </w:r>
      <w:r w:rsidRPr="00CD5372">
        <w:rPr>
          <w:rFonts w:ascii="Arial" w:hAnsi="Arial" w:eastAsia="Times New Roman" w:cs="Arial"/>
          <w:b/>
          <w:bCs/>
          <w:kern w:val="0"/>
          <w:lang w:eastAsia="el-GR"/>
        </w:rPr>
        <w:t> </w:t>
      </w:r>
      <w:r w:rsidRPr="008A77C2">
        <w:rPr>
          <w:rFonts w:ascii="Arial" w:hAnsi="Arial" w:eastAsia="Times New Roman" w:cs="Arial"/>
          <w:kern w:val="0"/>
          <w:lang w:val="el-GR" w:eastAsia="el-GR"/>
        </w:rPr>
        <w:t>–</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Φεστιβάλ</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Αθηνών</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Επιδαύρου</w:t>
      </w:r>
      <w:r w:rsidRPr="00CD5372">
        <w:rPr>
          <w:rFonts w:ascii="Arial" w:hAnsi="Arial" w:eastAsia="Times New Roman" w:cs="Arial"/>
          <w:b/>
          <w:bCs/>
          <w:kern w:val="0"/>
          <w:lang w:eastAsia="el-GR"/>
        </w:rPr>
        <w:t> </w:t>
      </w:r>
      <w:r w:rsidRPr="008A77C2">
        <w:rPr>
          <w:rFonts w:ascii="Arial" w:hAnsi="Arial" w:eastAsia="Times New Roman" w:cs="Arial"/>
          <w:kern w:val="0"/>
          <w:lang w:val="el-GR" w:eastAsia="el-GR"/>
        </w:rPr>
        <w:t xml:space="preserve">• </w:t>
      </w:r>
      <w:r w:rsidR="00CB79CE">
        <w:rPr>
          <w:rFonts w:ascii="Arial" w:hAnsi="Arial" w:eastAsia="Times New Roman" w:cs="Arial"/>
          <w:kern w:val="0"/>
          <w:lang w:val="el-GR" w:eastAsia="el-GR"/>
        </w:rPr>
        <w:t>Σε</w:t>
      </w:r>
      <w:r w:rsidRPr="008A77C2" w:rsidR="001B054F">
        <w:rPr>
          <w:rFonts w:ascii="Arial" w:hAnsi="Arial" w:eastAsia="Times New Roman" w:cs="Arial"/>
          <w:kern w:val="0"/>
          <w:lang w:val="el-GR" w:eastAsia="el-GR"/>
        </w:rPr>
        <w:t xml:space="preserve"> </w:t>
      </w:r>
      <w:r w:rsidR="001B054F">
        <w:rPr>
          <w:rFonts w:ascii="Arial" w:hAnsi="Arial" w:eastAsia="Times New Roman" w:cs="Arial"/>
          <w:kern w:val="0"/>
          <w:lang w:val="el-GR" w:eastAsia="el-GR"/>
        </w:rPr>
        <w:t>συνεργασία</w:t>
      </w:r>
      <w:r w:rsidRPr="00CD5372">
        <w:rPr>
          <w:rFonts w:ascii="Arial" w:hAnsi="Arial" w:eastAsia="Times New Roman" w:cs="Arial"/>
          <w:kern w:val="0"/>
          <w:lang w:eastAsia="el-GR"/>
        </w:rPr>
        <w:t> </w:t>
      </w:r>
      <w:r w:rsidR="00CB79CE">
        <w:rPr>
          <w:rFonts w:ascii="Arial" w:hAnsi="Arial" w:eastAsia="Times New Roman" w:cs="Arial"/>
          <w:kern w:val="0"/>
          <w:lang w:val="el-GR" w:eastAsia="el-GR"/>
        </w:rPr>
        <w:t>με</w:t>
      </w:r>
      <w:r w:rsidRPr="008A77C2" w:rsidR="00CB79CE">
        <w:rPr>
          <w:rFonts w:ascii="Arial" w:hAnsi="Arial" w:eastAsia="Times New Roman" w:cs="Arial"/>
          <w:kern w:val="0"/>
          <w:lang w:val="el-GR" w:eastAsia="el-GR"/>
        </w:rPr>
        <w:t xml:space="preserve"> </w:t>
      </w:r>
      <w:r w:rsidR="00CB79CE">
        <w:rPr>
          <w:rFonts w:ascii="Arial" w:hAnsi="Arial" w:eastAsia="Times New Roman" w:cs="Arial"/>
          <w:kern w:val="0"/>
          <w:lang w:val="el-GR" w:eastAsia="el-GR"/>
        </w:rPr>
        <w:t>το</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Κρατικό</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Θέατρο</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Βορείου</w:t>
      </w:r>
      <w:r w:rsidRPr="008A77C2" w:rsidR="001B054F">
        <w:rPr>
          <w:rFonts w:ascii="Arial" w:hAnsi="Arial" w:eastAsia="Times New Roman" w:cs="Arial"/>
          <w:b/>
          <w:bCs/>
          <w:kern w:val="0"/>
          <w:lang w:val="el-GR" w:eastAsia="el-GR"/>
        </w:rPr>
        <w:t xml:space="preserve"> </w:t>
      </w:r>
      <w:r w:rsidRPr="00CD5372" w:rsidR="001B054F">
        <w:rPr>
          <w:rFonts w:ascii="Arial" w:hAnsi="Arial" w:eastAsia="Times New Roman" w:cs="Arial"/>
          <w:b/>
          <w:bCs/>
          <w:kern w:val="0"/>
          <w:lang w:val="el-GR" w:eastAsia="el-GR"/>
        </w:rPr>
        <w:t>Ελλάδος</w:t>
      </w:r>
    </w:p>
    <w:p w:rsidRPr="008A77C2" w:rsidR="00CD5372" w:rsidP="00106A51" w:rsidRDefault="00CD5372" w14:paraId="731FB677" w14:textId="77777777">
      <w:pPr>
        <w:spacing w:after="0" w:line="360" w:lineRule="auto"/>
        <w:jc w:val="both"/>
        <w:rPr>
          <w:rFonts w:ascii="Arial" w:hAnsi="Arial" w:eastAsia="Helvetica Neue" w:cs="Arial"/>
          <w:b/>
          <w:bCs/>
          <w:lang w:val="el-GR"/>
        </w:rPr>
      </w:pPr>
    </w:p>
    <w:p w:rsidR="00CD5372" w:rsidP="00106A51" w:rsidRDefault="004B7F1A" w14:paraId="1F0208C8" w14:textId="31C8107C">
      <w:pPr>
        <w:autoSpaceDE w:val="0"/>
        <w:spacing w:after="0" w:line="360" w:lineRule="auto"/>
        <w:rPr>
          <w:rFonts w:ascii="Arial" w:hAnsi="Arial" w:eastAsia="Times New Roman" w:cs="Arial"/>
          <w:kern w:val="0"/>
          <w:lang w:val="el-GR" w:eastAsia="el-GR"/>
        </w:rPr>
      </w:pPr>
      <w:r w:rsidRPr="004B7F1A">
        <w:rPr>
          <w:rFonts w:ascii="Arial" w:hAnsi="Arial" w:cs="Arial"/>
          <w:lang w:val="el-GR"/>
        </w:rPr>
        <w:t>Ώρα έναρξης</w:t>
      </w:r>
      <w:r w:rsidRPr="003F7F0D" w:rsidR="00F966EA">
        <w:rPr>
          <w:rFonts w:ascii="Arial" w:hAnsi="Arial" w:eastAsia="Times New Roman" w:cs="Arial"/>
          <w:kern w:val="0"/>
          <w:lang w:val="el-GR" w:eastAsia="el-GR"/>
        </w:rPr>
        <w:t xml:space="preserve"> 21.00</w:t>
      </w:r>
      <w:r>
        <w:rPr>
          <w:rFonts w:ascii="Arial" w:hAnsi="Arial" w:eastAsia="Times New Roman" w:cs="Arial"/>
          <w:kern w:val="0"/>
          <w:lang w:val="el-GR" w:eastAsia="el-GR"/>
        </w:rPr>
        <w:t xml:space="preserve">. </w:t>
      </w:r>
    </w:p>
    <w:p w:rsidRPr="00061183" w:rsidR="00E13459" w:rsidP="00106A51" w:rsidRDefault="004B7F1A" w14:paraId="154A32F5" w14:textId="22A7EB7E">
      <w:pPr>
        <w:autoSpaceDE w:val="0"/>
        <w:spacing w:after="0" w:line="360" w:lineRule="auto"/>
        <w:rPr>
          <w:rFonts w:ascii="Arial" w:hAnsi="Arial" w:eastAsia="Times New Roman" w:cs="Arial"/>
          <w:kern w:val="0"/>
          <w:lang w:val="el-GR" w:eastAsia="el-GR"/>
        </w:rPr>
      </w:pPr>
      <w:r>
        <w:rPr>
          <w:rFonts w:ascii="Arial" w:hAnsi="Arial" w:eastAsia="Times New Roman" w:cs="Arial"/>
          <w:kern w:val="0"/>
          <w:lang w:val="el-GR" w:eastAsia="el-GR"/>
        </w:rPr>
        <w:t>Στα α</w:t>
      </w:r>
      <w:r w:rsidRPr="003F7F0D" w:rsidR="007A5909">
        <w:rPr>
          <w:rFonts w:ascii="Arial" w:hAnsi="Arial" w:eastAsia="Times New Roman" w:cs="Arial"/>
          <w:kern w:val="0"/>
          <w:lang w:val="el-GR" w:eastAsia="el-GR"/>
        </w:rPr>
        <w:t>γγλικά</w:t>
      </w:r>
      <w:r>
        <w:rPr>
          <w:rFonts w:ascii="Arial" w:hAnsi="Arial" w:eastAsia="Times New Roman" w:cs="Arial"/>
          <w:kern w:val="0"/>
          <w:lang w:val="el-GR" w:eastAsia="el-GR"/>
        </w:rPr>
        <w:t>, μ</w:t>
      </w:r>
      <w:r w:rsidRPr="003F7F0D" w:rsidR="007A5909">
        <w:rPr>
          <w:rFonts w:ascii="Arial" w:hAnsi="Arial" w:eastAsia="Times New Roman" w:cs="Arial"/>
          <w:kern w:val="0"/>
          <w:lang w:val="el-GR" w:eastAsia="el-GR"/>
        </w:rPr>
        <w:t xml:space="preserve">ε ελληνικούς </w:t>
      </w:r>
      <w:proofErr w:type="spellStart"/>
      <w:r w:rsidRPr="003F7F0D" w:rsidR="007A5909">
        <w:rPr>
          <w:rFonts w:ascii="Arial" w:hAnsi="Arial" w:eastAsia="Times New Roman" w:cs="Arial"/>
          <w:kern w:val="0"/>
          <w:lang w:val="el-GR" w:eastAsia="el-GR"/>
        </w:rPr>
        <w:t>υπέρτιτλους</w:t>
      </w:r>
      <w:proofErr w:type="spellEnd"/>
      <w:r w:rsidRPr="003F7F0D" w:rsidR="007A5909">
        <w:rPr>
          <w:rFonts w:ascii="Arial" w:hAnsi="Arial" w:eastAsia="Times New Roman" w:cs="Arial"/>
          <w:kern w:val="0"/>
          <w:lang w:val="el-GR" w:eastAsia="el-GR"/>
        </w:rPr>
        <w:t>.</w:t>
      </w:r>
    </w:p>
    <w:p w:rsidR="00BE163D" w:rsidP="00106A51" w:rsidRDefault="00BE163D" w14:paraId="57EE229A" w14:textId="77777777">
      <w:pPr>
        <w:autoSpaceDE w:val="0"/>
        <w:spacing w:after="0" w:line="360" w:lineRule="auto"/>
        <w:rPr>
          <w:rFonts w:ascii="Arial" w:hAnsi="Arial" w:eastAsia="Times New Roman" w:cs="Arial"/>
          <w:kern w:val="0"/>
          <w:lang w:val="el-GR" w:eastAsia="el-GR"/>
        </w:rPr>
      </w:pPr>
    </w:p>
    <w:p w:rsidRPr="00BE163D" w:rsidR="00BE163D" w:rsidP="00106A51" w:rsidRDefault="00BE163D" w14:paraId="56651D21" w14:textId="2984B30B">
      <w:pPr>
        <w:spacing w:after="0" w:line="360" w:lineRule="auto"/>
        <w:jc w:val="both"/>
        <w:rPr>
          <w:rFonts w:ascii="Arial" w:hAnsi="Arial" w:eastAsia="Times New Roman" w:cs="Arial"/>
          <w:b/>
          <w:bCs/>
          <w:kern w:val="0"/>
          <w:lang w:val="el-GR" w:eastAsia="el-GR"/>
        </w:rPr>
      </w:pPr>
      <w:r w:rsidRPr="00BE163D">
        <w:rPr>
          <w:rFonts w:ascii="Arial" w:hAnsi="Arial" w:eastAsia="Times New Roman" w:cs="Arial"/>
          <w:b/>
          <w:bCs/>
          <w:kern w:val="0"/>
          <w:lang w:val="el-GR" w:eastAsia="el-GR"/>
        </w:rPr>
        <w:t>Εισιτήρια</w:t>
      </w:r>
    </w:p>
    <w:p w:rsidRPr="003F7F0D" w:rsidR="002251CB" w:rsidP="00106A51" w:rsidRDefault="003F7F0D" w14:paraId="162455C5" w14:textId="62AB082A">
      <w:pPr>
        <w:spacing w:after="0" w:line="360" w:lineRule="auto"/>
        <w:jc w:val="both"/>
        <w:rPr>
          <w:rFonts w:ascii="Arial" w:hAnsi="Arial" w:eastAsia="Helvetica Neue" w:cs="Arial"/>
          <w:b/>
          <w:bCs/>
          <w:lang w:val="el-GR"/>
        </w:rPr>
      </w:pPr>
      <w:r w:rsidRPr="00DE43BA">
        <w:rPr>
          <w:rFonts w:ascii="Arial" w:hAnsi="Arial" w:eastAsia="Times New Roman" w:cs="Arial"/>
          <w:kern w:val="0"/>
          <w:lang w:val="el-GR" w:eastAsia="el-GR"/>
        </w:rPr>
        <w:t>Μπορείτε να προμηθευτείτε τα εισιτήριά σας με τους παρακάτω τρόπους:</w:t>
      </w:r>
    </w:p>
    <w:p w:rsidRPr="003F7F0D" w:rsidR="002251CB" w:rsidP="00106A51" w:rsidRDefault="003F7F0D" w14:paraId="35A81B68" w14:textId="60F1B9B3">
      <w:pPr>
        <w:pStyle w:val="a5"/>
        <w:spacing w:line="360" w:lineRule="auto"/>
        <w:rPr>
          <w:rFonts w:ascii="Arial" w:hAnsi="Arial" w:cs="Arial"/>
          <w:lang w:eastAsia="el-GR"/>
        </w:rPr>
      </w:pPr>
      <w:r w:rsidRPr="003F7F0D">
        <w:rPr>
          <w:rFonts w:ascii="Arial" w:hAnsi="Arial" w:cs="Arial"/>
        </w:rPr>
        <w:t xml:space="preserve">ΗΛΕΚΤΡΟΝΙΚΑ: </w:t>
      </w:r>
      <w:hyperlink w:history="1" r:id="rId7">
        <w:proofErr w:type="spellStart"/>
        <w:r w:rsidRPr="003F7F0D" w:rsidR="00F966EA">
          <w:rPr>
            <w:rStyle w:val="-"/>
            <w:rFonts w:ascii="Arial" w:hAnsi="Arial" w:cs="Arial"/>
            <w:lang w:val="en-US" w:eastAsia="el-GR"/>
          </w:rPr>
          <w:t>aefestival</w:t>
        </w:r>
        <w:proofErr w:type="spellEnd"/>
        <w:r w:rsidRPr="003F7F0D" w:rsidR="00F966EA">
          <w:rPr>
            <w:rStyle w:val="-"/>
            <w:rFonts w:ascii="Arial" w:hAnsi="Arial" w:cs="Arial"/>
            <w:lang w:eastAsia="el-GR"/>
          </w:rPr>
          <w:t>.</w:t>
        </w:r>
        <w:r w:rsidRPr="003F7F0D" w:rsidR="00F966EA">
          <w:rPr>
            <w:rStyle w:val="-"/>
            <w:rFonts w:ascii="Arial" w:hAnsi="Arial" w:cs="Arial"/>
            <w:lang w:val="en-US" w:eastAsia="el-GR"/>
          </w:rPr>
          <w:t>gr</w:t>
        </w:r>
      </w:hyperlink>
      <w:r w:rsidRPr="003F7F0D" w:rsidR="00F966EA">
        <w:rPr>
          <w:rFonts w:ascii="Arial" w:hAnsi="Arial" w:cs="Arial"/>
          <w:lang w:eastAsia="el-GR"/>
        </w:rPr>
        <w:t xml:space="preserve"> και </w:t>
      </w:r>
      <w:hyperlink w:history="1" r:id="rId8">
        <w:r w:rsidRPr="003F7F0D" w:rsidR="00F966EA">
          <w:rPr>
            <w:rStyle w:val="-"/>
            <w:rFonts w:ascii="Arial" w:hAnsi="Arial" w:cs="Arial"/>
            <w:lang w:val="en-US" w:eastAsia="el-GR"/>
          </w:rPr>
          <w:t>more</w:t>
        </w:r>
        <w:r w:rsidRPr="003F7F0D" w:rsidR="00F966EA">
          <w:rPr>
            <w:rStyle w:val="-"/>
            <w:rFonts w:ascii="Arial" w:hAnsi="Arial" w:cs="Arial"/>
            <w:lang w:eastAsia="el-GR"/>
          </w:rPr>
          <w:t>.</w:t>
        </w:r>
        <w:r w:rsidRPr="003F7F0D" w:rsidR="00F966EA">
          <w:rPr>
            <w:rStyle w:val="-"/>
            <w:rFonts w:ascii="Arial" w:hAnsi="Arial" w:cs="Arial"/>
            <w:lang w:val="en-US" w:eastAsia="el-GR"/>
          </w:rPr>
          <w:t>com</w:t>
        </w:r>
      </w:hyperlink>
    </w:p>
    <w:p w:rsidRPr="00677A87" w:rsidR="00677A87" w:rsidP="00106A51" w:rsidRDefault="009C029F" w14:paraId="7223B641" w14:textId="7C212945">
      <w:pPr>
        <w:pStyle w:val="a5"/>
        <w:spacing w:line="360" w:lineRule="auto"/>
        <w:rPr>
          <w:rFonts w:ascii="Arial" w:hAnsi="Arial" w:cs="Arial"/>
        </w:rPr>
      </w:pPr>
      <w:r w:rsidRPr="009C029F">
        <w:rPr>
          <w:rFonts w:ascii="Arial" w:hAnsi="Arial" w:cs="Arial"/>
        </w:rPr>
        <w:t xml:space="preserve">ΕΚΔΟΤΗΡΙΑ ΠΕΙΡΑΙΩΣ 260: </w:t>
      </w:r>
      <w:r w:rsidRPr="003F7F0D">
        <w:rPr>
          <w:rFonts w:ascii="Arial" w:hAnsi="Arial" w:cs="Arial"/>
        </w:rPr>
        <w:t>Δε-</w:t>
      </w:r>
      <w:proofErr w:type="spellStart"/>
      <w:r w:rsidRPr="003F7F0D">
        <w:rPr>
          <w:rFonts w:ascii="Arial" w:hAnsi="Arial" w:cs="Arial"/>
        </w:rPr>
        <w:t>Πα</w:t>
      </w:r>
      <w:proofErr w:type="spellEnd"/>
      <w:r w:rsidRPr="003F7F0D">
        <w:rPr>
          <w:rFonts w:ascii="Arial" w:hAnsi="Arial" w:cs="Arial"/>
        </w:rPr>
        <w:t xml:space="preserve"> 10:00-18:00  </w:t>
      </w:r>
    </w:p>
    <w:p w:rsidRPr="003F7F0D" w:rsidR="002251CB" w:rsidP="00106A51" w:rsidRDefault="00F966EA" w14:paraId="16218FE7" w14:textId="08D597E6">
      <w:pPr>
        <w:pStyle w:val="a5"/>
        <w:spacing w:line="360" w:lineRule="auto"/>
        <w:rPr>
          <w:rFonts w:ascii="Arial" w:hAnsi="Arial" w:cs="Arial"/>
        </w:rPr>
      </w:pPr>
      <w:r w:rsidRPr="003F7F0D">
        <w:rPr>
          <w:rFonts w:ascii="Arial" w:hAnsi="Arial" w:cs="Arial"/>
        </w:rPr>
        <w:t>ΤΗΛΕΦΩΝΙΚΗ ΑΓΟΡΑ: Δε-</w:t>
      </w:r>
      <w:proofErr w:type="spellStart"/>
      <w:r w:rsidRPr="003F7F0D">
        <w:rPr>
          <w:rFonts w:ascii="Arial" w:hAnsi="Arial" w:cs="Arial"/>
        </w:rPr>
        <w:t>Πα</w:t>
      </w:r>
      <w:proofErr w:type="spellEnd"/>
      <w:r w:rsidRPr="003F7F0D">
        <w:rPr>
          <w:rFonts w:ascii="Arial" w:hAnsi="Arial" w:cs="Arial"/>
        </w:rPr>
        <w:t xml:space="preserve"> 10:00-18:00  +30 2</w:t>
      </w:r>
      <w:r w:rsidR="0031421D">
        <w:rPr>
          <w:rFonts w:ascii="Arial" w:hAnsi="Arial" w:cs="Arial"/>
        </w:rPr>
        <w:t>118008181</w:t>
      </w:r>
    </w:p>
    <w:p w:rsidRPr="003F7F0D" w:rsidR="002251CB" w:rsidP="00106A51" w:rsidRDefault="00F966EA" w14:paraId="75E7B92B" w14:textId="77777777">
      <w:pPr>
        <w:pStyle w:val="a5"/>
        <w:spacing w:line="360" w:lineRule="auto"/>
        <w:rPr>
          <w:rFonts w:ascii="Arial" w:hAnsi="Arial" w:cs="Arial"/>
        </w:rPr>
      </w:pPr>
      <w:r w:rsidRPr="003F7F0D">
        <w:rPr>
          <w:rFonts w:ascii="Arial" w:hAnsi="Arial" w:cs="Arial"/>
        </w:rPr>
        <w:t>ΑΜΕΑ: +30 2104834913| Δε-</w:t>
      </w:r>
      <w:proofErr w:type="spellStart"/>
      <w:r w:rsidRPr="003F7F0D">
        <w:rPr>
          <w:rFonts w:ascii="Arial" w:hAnsi="Arial" w:cs="Arial"/>
        </w:rPr>
        <w:t>Πα</w:t>
      </w:r>
      <w:proofErr w:type="spellEnd"/>
      <w:r w:rsidRPr="003F7F0D">
        <w:rPr>
          <w:rFonts w:ascii="Arial" w:hAnsi="Arial" w:cs="Arial"/>
        </w:rPr>
        <w:t xml:space="preserve"> 10:00-17:00</w:t>
      </w:r>
    </w:p>
    <w:p w:rsidRPr="0089216F" w:rsidR="00F966EA" w:rsidP="00106A51" w:rsidRDefault="00F966EA" w14:paraId="096C4541" w14:textId="155A08F3">
      <w:pPr>
        <w:pStyle w:val="a5"/>
        <w:pBdr>
          <w:bottom w:val="single" w:color="auto" w:sz="6" w:space="1"/>
        </w:pBdr>
        <w:spacing w:line="360" w:lineRule="auto"/>
        <w:rPr>
          <w:rFonts w:ascii="Arial" w:hAnsi="Arial" w:cs="Arial"/>
        </w:rPr>
      </w:pPr>
      <w:r w:rsidRPr="003F7F0D">
        <w:rPr>
          <w:rFonts w:ascii="Arial" w:hAnsi="Arial" w:cs="Arial"/>
        </w:rPr>
        <w:t xml:space="preserve">Πληροφορίες εισιτηρίων: </w:t>
      </w:r>
      <w:hyperlink w:history="1" r:id="rId9">
        <w:r w:rsidRPr="00164242" w:rsidR="00285707">
          <w:rPr>
            <w:rStyle w:val="-"/>
            <w:rFonts w:ascii="Arial" w:hAnsi="Arial" w:cs="Arial"/>
          </w:rPr>
          <w:t>aefestival.gr/</w:t>
        </w:r>
        <w:proofErr w:type="spellStart"/>
        <w:r w:rsidRPr="00164242" w:rsidR="00285707">
          <w:rPr>
            <w:rStyle w:val="-"/>
            <w:rFonts w:ascii="Arial" w:hAnsi="Arial" w:cs="Arial"/>
          </w:rPr>
          <w:t>plirofories-eisitirion</w:t>
        </w:r>
        <w:proofErr w:type="spellEnd"/>
        <w:r w:rsidRPr="00164242" w:rsidR="00285707">
          <w:rPr>
            <w:rStyle w:val="-"/>
            <w:rFonts w:ascii="Arial" w:hAnsi="Arial" w:cs="Arial"/>
          </w:rPr>
          <w:t>/</w:t>
        </w:r>
      </w:hyperlink>
      <w:r w:rsidRPr="00285707" w:rsidR="00285707">
        <w:rPr>
          <w:rFonts w:ascii="Arial" w:hAnsi="Arial" w:cs="Arial"/>
        </w:rPr>
        <w:t xml:space="preserve"> </w:t>
      </w:r>
    </w:p>
    <w:p w:rsidRPr="0089216F" w:rsidR="00ED65AB" w:rsidP="00106A51" w:rsidRDefault="00ED65AB" w14:paraId="48061F96" w14:textId="77777777">
      <w:pPr>
        <w:pStyle w:val="a5"/>
        <w:pBdr>
          <w:bottom w:val="single" w:color="auto" w:sz="6" w:space="1"/>
        </w:pBdr>
        <w:spacing w:line="360" w:lineRule="auto"/>
        <w:rPr>
          <w:rFonts w:ascii="Arial" w:hAnsi="Arial" w:cs="Arial"/>
          <w:lang w:eastAsia="el-GR"/>
        </w:rPr>
      </w:pPr>
    </w:p>
    <w:p w:rsidRPr="0089216F" w:rsidR="00652192" w:rsidP="00106A51" w:rsidRDefault="00652192" w14:paraId="2926CABC" w14:textId="77777777">
      <w:pPr>
        <w:spacing w:after="0" w:line="360" w:lineRule="auto"/>
        <w:jc w:val="both"/>
        <w:rPr>
          <w:rFonts w:ascii="Arial" w:hAnsi="Arial" w:cs="Arial"/>
          <w:strike/>
          <w:lang w:val="el-GR"/>
        </w:rPr>
      </w:pPr>
    </w:p>
    <w:p w:rsidRPr="00ED65AB" w:rsidR="00BE163D" w:rsidP="00BE163D" w:rsidRDefault="00BE163D" w14:paraId="5E12F1BF" w14:textId="77777777">
      <w:pPr>
        <w:autoSpaceDE w:val="0"/>
        <w:spacing w:after="0" w:line="360" w:lineRule="auto"/>
        <w:rPr>
          <w:rFonts w:ascii="Arial" w:hAnsi="Arial" w:cs="Arial"/>
          <w:lang w:val="el-GR"/>
        </w:rPr>
      </w:pPr>
      <w:r w:rsidRPr="00BE163D">
        <w:rPr>
          <w:rFonts w:ascii="Arial" w:hAnsi="Arial" w:cs="Arial"/>
        </w:rPr>
        <w:t>To</w:t>
      </w:r>
      <w:r w:rsidRPr="00BE163D">
        <w:rPr>
          <w:rFonts w:ascii="Arial" w:hAnsi="Arial" w:cs="Arial"/>
          <w:lang w:val="el-GR"/>
        </w:rPr>
        <w:t xml:space="preserve"> </w:t>
      </w:r>
      <w:r w:rsidRPr="00652192">
        <w:rPr>
          <w:rFonts w:ascii="Arial" w:hAnsi="Arial" w:cs="Arial"/>
          <w:b/>
          <w:bCs/>
          <w:lang w:val="el-GR"/>
        </w:rPr>
        <w:t>Φεστιβάλ Αθηνών Επιδαύρου</w:t>
      </w:r>
      <w:r w:rsidRPr="00BE163D">
        <w:rPr>
          <w:rFonts w:ascii="Arial" w:hAnsi="Arial" w:cs="Arial"/>
          <w:lang w:val="el-GR"/>
        </w:rPr>
        <w:t xml:space="preserve"> επιχορηγείται από το </w:t>
      </w:r>
      <w:r w:rsidRPr="00652192">
        <w:rPr>
          <w:rFonts w:ascii="Arial" w:hAnsi="Arial" w:cs="Arial"/>
          <w:b/>
          <w:bCs/>
          <w:lang w:val="el-GR"/>
        </w:rPr>
        <w:t>Υπουργείο Πολιτισμού</w:t>
      </w:r>
      <w:r>
        <w:rPr>
          <w:rFonts w:ascii="Arial" w:hAnsi="Arial" w:cs="Arial"/>
          <w:lang w:val="el-GR"/>
        </w:rPr>
        <w:t>.</w:t>
      </w:r>
    </w:p>
    <w:p w:rsidRPr="00ED65AB" w:rsidR="00652192" w:rsidP="00BE163D" w:rsidRDefault="00652192" w14:paraId="053E8A68" w14:textId="77777777">
      <w:pPr>
        <w:autoSpaceDE w:val="0"/>
        <w:spacing w:after="0" w:line="360" w:lineRule="auto"/>
        <w:rPr>
          <w:rFonts w:ascii="Arial" w:hAnsi="Arial" w:cs="Arial"/>
          <w:lang w:val="el-GR"/>
        </w:rPr>
      </w:pPr>
    </w:p>
    <w:p w:rsidRPr="00652192" w:rsidR="00652192" w:rsidP="00652192" w:rsidRDefault="00652192" w14:paraId="3DE404E4" w14:textId="77777777">
      <w:pPr>
        <w:spacing w:after="0" w:line="360" w:lineRule="auto"/>
        <w:jc w:val="both"/>
        <w:rPr>
          <w:rFonts w:ascii="Arial" w:hAnsi="Arial" w:cs="Arial"/>
          <w:lang w:val="el-GR"/>
        </w:rPr>
      </w:pPr>
      <w:r w:rsidRPr="00652192">
        <w:rPr>
          <w:rFonts w:ascii="Arial" w:hAnsi="Arial" w:cs="Arial"/>
          <w:lang w:val="el-GR"/>
        </w:rPr>
        <w:t>Μεγάλος χορηγός</w:t>
      </w:r>
      <w:r w:rsidRPr="00652192">
        <w:rPr>
          <w:rFonts w:ascii="Arial" w:hAnsi="Arial" w:cs="Arial"/>
          <w:b/>
          <w:bCs/>
          <w:lang w:val="el-GR"/>
        </w:rPr>
        <w:t xml:space="preserve"> ΔΕΗ</w:t>
      </w:r>
    </w:p>
    <w:p w:rsidRPr="003F7F0D" w:rsidR="00BE163D" w:rsidP="00106A51" w:rsidRDefault="00652192" w14:paraId="078C1AFC" w14:textId="4B506291">
      <w:pPr>
        <w:spacing w:after="0" w:line="360" w:lineRule="auto"/>
        <w:jc w:val="both"/>
        <w:rPr>
          <w:rFonts w:ascii="Arial" w:hAnsi="Arial" w:cs="Arial"/>
          <w:strike/>
          <w:lang w:val="el-GR"/>
        </w:rPr>
      </w:pPr>
      <w:r w:rsidRPr="00652192">
        <w:rPr>
          <w:rFonts w:ascii="Arial" w:hAnsi="Arial" w:cs="Arial"/>
          <w:lang w:val="el-GR"/>
        </w:rPr>
        <w:t>Χρυσός χορηγός</w:t>
      </w:r>
      <w:r w:rsidRPr="00652192">
        <w:rPr>
          <w:rFonts w:ascii="Arial" w:hAnsi="Arial" w:cs="Arial"/>
          <w:b/>
          <w:bCs/>
          <w:lang w:val="el-GR"/>
        </w:rPr>
        <w:t xml:space="preserve"> more.com</w:t>
      </w:r>
    </w:p>
    <w:sectPr w:rsidRPr="003F7F0D" w:rsidR="00BE163D" w:rsidSect="00106A51">
      <w:headerReference w:type="default" r:id="rId10"/>
      <w:pgSz w:w="11900" w:h="16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D7F" w:rsidP="009E3806" w:rsidRDefault="00460D7F" w14:paraId="5A71216A" w14:textId="77777777">
      <w:pPr>
        <w:spacing w:after="0" w:line="240" w:lineRule="auto"/>
      </w:pPr>
      <w:r>
        <w:separator/>
      </w:r>
    </w:p>
  </w:endnote>
  <w:endnote w:type="continuationSeparator" w:id="0">
    <w:p w:rsidR="00460D7F" w:rsidP="009E3806" w:rsidRDefault="00460D7F" w14:paraId="62D878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D7F" w:rsidP="009E3806" w:rsidRDefault="00460D7F" w14:paraId="7E19569F" w14:textId="77777777">
      <w:pPr>
        <w:spacing w:after="0" w:line="240" w:lineRule="auto"/>
      </w:pPr>
      <w:r>
        <w:separator/>
      </w:r>
    </w:p>
  </w:footnote>
  <w:footnote w:type="continuationSeparator" w:id="0">
    <w:p w:rsidR="00460D7F" w:rsidP="009E3806" w:rsidRDefault="00460D7F" w14:paraId="4E1090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3313" w:rsidRDefault="00106A51" w14:paraId="2FFE7E88" w14:textId="704922D2">
    <w:pPr>
      <w:pStyle w:val="a3"/>
    </w:pPr>
    <w:r>
      <w:rPr>
        <w:b/>
        <w:bCs/>
        <w:noProof/>
        <w:spacing w:val="38"/>
        <w:sz w:val="28"/>
        <w:szCs w:val="28"/>
        <w14:ligatures w14:val="none"/>
      </w:rPr>
      <w:drawing>
        <wp:anchor distT="0" distB="0" distL="114300" distR="114300" simplePos="0" relativeHeight="251660288" behindDoc="1" locked="0" layoutInCell="1" allowOverlap="1" wp14:anchorId="3E75A4E3" wp14:editId="13A60646">
          <wp:simplePos x="0" y="0"/>
          <wp:positionH relativeFrom="column">
            <wp:posOffset>-28575</wp:posOffset>
          </wp:positionH>
          <wp:positionV relativeFrom="page">
            <wp:posOffset>9525</wp:posOffset>
          </wp:positionV>
          <wp:extent cx="1943100" cy="1407160"/>
          <wp:effectExtent l="0" t="0" r="0" b="2540"/>
          <wp:wrapTopAndBottom/>
          <wp:docPr id="183194320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3206" name="Εικόνα 1831943206"/>
                  <pic:cNvPicPr/>
                </pic:nvPicPr>
                <pic:blipFill>
                  <a:blip r:embed="rId1">
                    <a:extLst>
                      <a:ext uri="{28A0092B-C50C-407E-A947-70E740481C1C}">
                        <a14:useLocalDpi xmlns:a14="http://schemas.microsoft.com/office/drawing/2010/main" val="0"/>
                      </a:ext>
                    </a:extLst>
                  </a:blip>
                  <a:stretch>
                    <a:fillRect/>
                  </a:stretch>
                </pic:blipFill>
                <pic:spPr>
                  <a:xfrm>
                    <a:off x="0" y="0"/>
                    <a:ext cx="1943100" cy="1407160"/>
                  </a:xfrm>
                  <a:prstGeom prst="rect">
                    <a:avLst/>
                  </a:prstGeom>
                </pic:spPr>
              </pic:pic>
            </a:graphicData>
          </a:graphic>
        </wp:anchor>
      </w:drawing>
    </w:r>
    <w:r>
      <w:rPr>
        <w:b/>
        <w:bCs/>
        <w:noProof/>
        <w:spacing w:val="38"/>
        <w:sz w:val="28"/>
        <w:szCs w:val="28"/>
        <w14:ligatures w14:val="none"/>
      </w:rPr>
      <w:drawing>
        <wp:anchor distT="0" distB="0" distL="114300" distR="114300" simplePos="0" relativeHeight="251661312" behindDoc="1" locked="0" layoutInCell="1" allowOverlap="1" wp14:anchorId="301D70AA" wp14:editId="363468D2">
          <wp:simplePos x="0" y="0"/>
          <wp:positionH relativeFrom="column">
            <wp:posOffset>5210175</wp:posOffset>
          </wp:positionH>
          <wp:positionV relativeFrom="page">
            <wp:posOffset>266700</wp:posOffset>
          </wp:positionV>
          <wp:extent cx="1423035" cy="838200"/>
          <wp:effectExtent l="0" t="0" r="5715" b="0"/>
          <wp:wrapTopAndBottom/>
          <wp:docPr id="96313627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36270" name="Εικόνα 963136270"/>
                  <pic:cNvPicPr/>
                </pic:nvPicPr>
                <pic:blipFill>
                  <a:blip r:embed="rId2">
                    <a:extLst>
                      <a:ext uri="{28A0092B-C50C-407E-A947-70E740481C1C}">
                        <a14:useLocalDpi xmlns:a14="http://schemas.microsoft.com/office/drawing/2010/main" val="0"/>
                      </a:ext>
                    </a:extLst>
                  </a:blip>
                  <a:stretch>
                    <a:fillRect/>
                  </a:stretch>
                </pic:blipFill>
                <pic:spPr>
                  <a:xfrm>
                    <a:off x="0" y="0"/>
                    <a:ext cx="1423035" cy="838200"/>
                  </a:xfrm>
                  <a:prstGeom prst="rect">
                    <a:avLst/>
                  </a:prstGeom>
                </pic:spPr>
              </pic:pic>
            </a:graphicData>
          </a:graphic>
          <wp14:sizeRelH relativeFrom="margin">
            <wp14:pctWidth>0</wp14:pctWidth>
          </wp14:sizeRelH>
          <wp14:sizeRelV relativeFrom="margin">
            <wp14:pctHeight>0</wp14:pctHeight>
          </wp14:sizeRelV>
        </wp:anchor>
      </w:drawing>
    </w:r>
    <w:r>
      <w:rPr>
        <w:b/>
        <w:bCs/>
        <w:noProof/>
        <w:spacing w:val="38"/>
        <w:sz w:val="28"/>
        <w:szCs w:val="28"/>
      </w:rPr>
      <w:drawing>
        <wp:anchor distT="0" distB="0" distL="114300" distR="114300" simplePos="0" relativeHeight="251659264" behindDoc="0" locked="0" layoutInCell="1" allowOverlap="1" wp14:anchorId="6114C474" wp14:editId="1EF631C0">
          <wp:simplePos x="0" y="0"/>
          <wp:positionH relativeFrom="margin">
            <wp:posOffset>1714500</wp:posOffset>
          </wp:positionH>
          <wp:positionV relativeFrom="page">
            <wp:posOffset>-400050</wp:posOffset>
          </wp:positionV>
          <wp:extent cx="3133725" cy="1467485"/>
          <wp:effectExtent l="0" t="0" r="9525" b="0"/>
          <wp:wrapTopAndBottom/>
          <wp:docPr id="4"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γραμματοσειρά, λογότυπο, γραφικά&#10;&#10;Περιγραφή που δημιουργήθηκε αυτόματα"/>
                  <pic:cNvPicPr/>
                </pic:nvPicPr>
                <pic:blipFill rotWithShape="1">
                  <a:blip r:embed="rId3" cstate="print">
                    <a:extLst>
                      <a:ext uri="{28A0092B-C50C-407E-A947-70E740481C1C}">
                        <a14:useLocalDpi xmlns:a14="http://schemas.microsoft.com/office/drawing/2010/main" val="0"/>
                      </a:ext>
                    </a:extLst>
                  </a:blip>
                  <a:srcRect b="35345"/>
                  <a:stretch>
                    <a:fillRect/>
                  </a:stretch>
                </pic:blipFill>
                <pic:spPr bwMode="auto">
                  <a:xfrm>
                    <a:off x="0" y="0"/>
                    <a:ext cx="3133725" cy="146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549E"/>
    <w:multiLevelType w:val="hybridMultilevel"/>
    <w:tmpl w:val="5C5C92DC"/>
    <w:lvl w:ilvl="0" w:tplc="53D6C252">
      <w:start w:val="10"/>
      <w:numFmt w:val="bullet"/>
      <w:lvlText w:val="-"/>
      <w:lvlJc w:val="left"/>
      <w:pPr>
        <w:ind w:left="720" w:hanging="360"/>
      </w:pPr>
      <w:rPr>
        <w:rFonts w:hint="default" w:ascii="Arial" w:hAnsi="Arial" w:cs="Arial" w:eastAsiaTheme="minorHAnsi"/>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 w15:restartNumberingAfterBreak="0">
    <w:nsid w:val="5F1F765F"/>
    <w:multiLevelType w:val="hybridMultilevel"/>
    <w:tmpl w:val="537654E0"/>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 w15:restartNumberingAfterBreak="0">
    <w:nsid w:val="6F4A4A3F"/>
    <w:multiLevelType w:val="multilevel"/>
    <w:tmpl w:val="0F2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142947">
    <w:abstractNumId w:val="1"/>
  </w:num>
  <w:num w:numId="2" w16cid:durableId="35281766">
    <w:abstractNumId w:val="0"/>
  </w:num>
  <w:num w:numId="3" w16cid:durableId="75166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97"/>
    <w:rsid w:val="00022B82"/>
    <w:rsid w:val="00061183"/>
    <w:rsid w:val="000A11D5"/>
    <w:rsid w:val="000B585E"/>
    <w:rsid w:val="00106A51"/>
    <w:rsid w:val="0011311D"/>
    <w:rsid w:val="00136726"/>
    <w:rsid w:val="00156B2C"/>
    <w:rsid w:val="00196063"/>
    <w:rsid w:val="001B054F"/>
    <w:rsid w:val="001E39D6"/>
    <w:rsid w:val="001F546C"/>
    <w:rsid w:val="001F7AA6"/>
    <w:rsid w:val="002251CB"/>
    <w:rsid w:val="00265805"/>
    <w:rsid w:val="0027400F"/>
    <w:rsid w:val="00285707"/>
    <w:rsid w:val="00295CD7"/>
    <w:rsid w:val="00313313"/>
    <w:rsid w:val="0031421D"/>
    <w:rsid w:val="003A0C76"/>
    <w:rsid w:val="003B5671"/>
    <w:rsid w:val="003B671D"/>
    <w:rsid w:val="003F7F0D"/>
    <w:rsid w:val="004160F1"/>
    <w:rsid w:val="004312DD"/>
    <w:rsid w:val="00460D7F"/>
    <w:rsid w:val="00471167"/>
    <w:rsid w:val="00482D1A"/>
    <w:rsid w:val="00493FF5"/>
    <w:rsid w:val="004B7F1A"/>
    <w:rsid w:val="0051078A"/>
    <w:rsid w:val="00513155"/>
    <w:rsid w:val="0054172D"/>
    <w:rsid w:val="00555FD4"/>
    <w:rsid w:val="00560CC7"/>
    <w:rsid w:val="0056690F"/>
    <w:rsid w:val="00590878"/>
    <w:rsid w:val="005909C2"/>
    <w:rsid w:val="006434C4"/>
    <w:rsid w:val="00652192"/>
    <w:rsid w:val="00657403"/>
    <w:rsid w:val="00677A87"/>
    <w:rsid w:val="00684DEA"/>
    <w:rsid w:val="006E735C"/>
    <w:rsid w:val="006F0B45"/>
    <w:rsid w:val="006F6C78"/>
    <w:rsid w:val="0074625C"/>
    <w:rsid w:val="007A5909"/>
    <w:rsid w:val="007D688F"/>
    <w:rsid w:val="007E10AE"/>
    <w:rsid w:val="007E7F9B"/>
    <w:rsid w:val="00802EA5"/>
    <w:rsid w:val="00815CF7"/>
    <w:rsid w:val="00870CAE"/>
    <w:rsid w:val="00880D67"/>
    <w:rsid w:val="00881136"/>
    <w:rsid w:val="00885E38"/>
    <w:rsid w:val="0089216F"/>
    <w:rsid w:val="008A2A6F"/>
    <w:rsid w:val="008A77C2"/>
    <w:rsid w:val="00913343"/>
    <w:rsid w:val="00926C4D"/>
    <w:rsid w:val="00960D2D"/>
    <w:rsid w:val="00975537"/>
    <w:rsid w:val="009857E6"/>
    <w:rsid w:val="009C029F"/>
    <w:rsid w:val="009D7690"/>
    <w:rsid w:val="009E1186"/>
    <w:rsid w:val="009E3806"/>
    <w:rsid w:val="00A163CD"/>
    <w:rsid w:val="00A50BE8"/>
    <w:rsid w:val="00A524AE"/>
    <w:rsid w:val="00A578C0"/>
    <w:rsid w:val="00A76184"/>
    <w:rsid w:val="00A843F1"/>
    <w:rsid w:val="00AA03C5"/>
    <w:rsid w:val="00AE4C97"/>
    <w:rsid w:val="00B16C02"/>
    <w:rsid w:val="00B32897"/>
    <w:rsid w:val="00B36B8E"/>
    <w:rsid w:val="00B4293A"/>
    <w:rsid w:val="00B877A9"/>
    <w:rsid w:val="00BA6DCE"/>
    <w:rsid w:val="00BB234C"/>
    <w:rsid w:val="00BC7219"/>
    <w:rsid w:val="00BE163D"/>
    <w:rsid w:val="00C3337A"/>
    <w:rsid w:val="00C61A86"/>
    <w:rsid w:val="00CB79CE"/>
    <w:rsid w:val="00CD5372"/>
    <w:rsid w:val="00CF53FD"/>
    <w:rsid w:val="00D167F4"/>
    <w:rsid w:val="00D42CCD"/>
    <w:rsid w:val="00D761C9"/>
    <w:rsid w:val="00DE43BA"/>
    <w:rsid w:val="00E13459"/>
    <w:rsid w:val="00E16C59"/>
    <w:rsid w:val="00E72C49"/>
    <w:rsid w:val="00E8610C"/>
    <w:rsid w:val="00EA7AAE"/>
    <w:rsid w:val="00EB53A5"/>
    <w:rsid w:val="00ED65AB"/>
    <w:rsid w:val="00EF4F54"/>
    <w:rsid w:val="00F36FF5"/>
    <w:rsid w:val="00F81C01"/>
    <w:rsid w:val="00F966EA"/>
    <w:rsid w:val="00FC195E"/>
    <w:rsid w:val="5D71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F4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a" w:default="1">
    <w:name w:val="Normal"/>
    <w:qFormat/>
    <w:rsid w:val="00AE4C97"/>
    <w:pPr>
      <w:spacing w:after="160" w:line="278" w:lineRule="auto"/>
    </w:pPr>
    <w:rPr>
      <w:kern w:val="2"/>
      <w:lang w:val="en-US"/>
      <w14:ligatures w14:val="standardContextual"/>
    </w:rPr>
  </w:style>
  <w:style w:type="paragraph" w:styleId="1">
    <w:name w:val="heading 1"/>
    <w:basedOn w:val="a"/>
    <w:next w:val="a"/>
    <w:link w:val="1Char"/>
    <w:uiPriority w:val="9"/>
    <w:qFormat/>
    <w:rsid w:val="00B328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eb">
    <w:name w:val="Normal (Web)"/>
    <w:basedOn w:val="a"/>
    <w:uiPriority w:val="99"/>
    <w:unhideWhenUsed/>
    <w:rsid w:val="00AE4C97"/>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1Char" w:customStyle="1">
    <w:name w:val="Επικεφαλίδα 1 Char"/>
    <w:basedOn w:val="a0"/>
    <w:link w:val="1"/>
    <w:uiPriority w:val="9"/>
    <w:rsid w:val="00B32897"/>
    <w:rPr>
      <w:rFonts w:asciiTheme="majorHAnsi" w:hAnsiTheme="majorHAnsi" w:eastAsiaTheme="majorEastAsia" w:cstheme="majorBidi"/>
      <w:color w:val="2E74B5" w:themeColor="accent1" w:themeShade="BF"/>
      <w:kern w:val="2"/>
      <w:sz w:val="32"/>
      <w:szCs w:val="32"/>
      <w:lang w:val="en-US"/>
      <w14:ligatures w14:val="standardContextual"/>
    </w:rPr>
  </w:style>
  <w:style w:type="paragraph" w:styleId="a3">
    <w:name w:val="header"/>
    <w:basedOn w:val="a"/>
    <w:link w:val="Char"/>
    <w:uiPriority w:val="99"/>
    <w:unhideWhenUsed/>
    <w:rsid w:val="009E3806"/>
    <w:pPr>
      <w:tabs>
        <w:tab w:val="center" w:pos="4153"/>
        <w:tab w:val="right" w:pos="8306"/>
      </w:tabs>
      <w:spacing w:after="0" w:line="240" w:lineRule="auto"/>
    </w:pPr>
  </w:style>
  <w:style w:type="character" w:styleId="Char" w:customStyle="1">
    <w:name w:val="Κεφαλίδα Char"/>
    <w:basedOn w:val="a0"/>
    <w:link w:val="a3"/>
    <w:uiPriority w:val="99"/>
    <w:rsid w:val="009E3806"/>
    <w:rPr>
      <w:kern w:val="2"/>
      <w:lang w:val="en-US"/>
      <w14:ligatures w14:val="standardContextual"/>
    </w:rPr>
  </w:style>
  <w:style w:type="paragraph" w:styleId="a4">
    <w:name w:val="footer"/>
    <w:basedOn w:val="a"/>
    <w:link w:val="Char0"/>
    <w:uiPriority w:val="99"/>
    <w:unhideWhenUsed/>
    <w:rsid w:val="009E3806"/>
    <w:pPr>
      <w:tabs>
        <w:tab w:val="center" w:pos="4153"/>
        <w:tab w:val="right" w:pos="8306"/>
      </w:tabs>
      <w:spacing w:after="0" w:line="240" w:lineRule="auto"/>
    </w:pPr>
  </w:style>
  <w:style w:type="character" w:styleId="Char0" w:customStyle="1">
    <w:name w:val="Υποσέλιδο Char"/>
    <w:basedOn w:val="a0"/>
    <w:link w:val="a4"/>
    <w:uiPriority w:val="99"/>
    <w:rsid w:val="009E3806"/>
    <w:rPr>
      <w:kern w:val="2"/>
      <w:lang w:val="en-US"/>
      <w14:ligatures w14:val="standardContextual"/>
    </w:rPr>
  </w:style>
  <w:style w:type="character" w:styleId="-">
    <w:name w:val="Hyperlink"/>
    <w:basedOn w:val="a0"/>
    <w:uiPriority w:val="99"/>
    <w:unhideWhenUsed/>
    <w:rsid w:val="00F966EA"/>
    <w:rPr>
      <w:color w:val="0563C1" w:themeColor="hyperlink"/>
      <w:u w:val="single"/>
    </w:rPr>
  </w:style>
  <w:style w:type="paragraph" w:styleId="a5">
    <w:name w:val="No Spacing"/>
    <w:uiPriority w:val="1"/>
    <w:qFormat/>
    <w:rsid w:val="00F966EA"/>
    <w:rPr>
      <w:kern w:val="2"/>
      <w:lang w:val="el-GR"/>
      <w14:ligatures w14:val="standardContextual"/>
    </w:rPr>
  </w:style>
  <w:style w:type="paragraph" w:styleId="a6">
    <w:name w:val="List Paragraph"/>
    <w:basedOn w:val="a"/>
    <w:uiPriority w:val="34"/>
    <w:qFormat/>
    <w:rsid w:val="00295CD7"/>
    <w:pPr>
      <w:ind w:left="720"/>
      <w:contextualSpacing/>
    </w:pPr>
  </w:style>
  <w:style w:type="character" w:styleId="a7">
    <w:name w:val="Unresolved Mention"/>
    <w:basedOn w:val="a0"/>
    <w:uiPriority w:val="99"/>
    <w:rsid w:val="00C3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www.more.com/gr-el/" TargetMode="External" Id="rId8" /><Relationship Type="http://schemas.openxmlformats.org/officeDocument/2006/relationships/settings" Target="settings.xml" Id="rId3" /><Relationship Type="http://schemas.openxmlformats.org/officeDocument/2006/relationships/hyperlink" Target="https://aefestival.gr/"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aefestival.gr/plirofories-eisitirion/" TargetMode="Externa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Konstantinos Karalariotis</dc:creator>
  <keywords/>
  <dc:description/>
  <lastModifiedBy>Maria Lamprou</lastModifiedBy>
  <revision>63</revision>
  <lastPrinted>2026-03-20T10:18:00.0000000Z</lastPrinted>
  <dcterms:created xsi:type="dcterms:W3CDTF">2026-03-17T14:28:00.0000000Z</dcterms:created>
  <dcterms:modified xsi:type="dcterms:W3CDTF">2026-03-24T08:41:20.6286592Z</dcterms:modified>
</coreProperties>
</file>